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29" w:rsidRDefault="009C1329">
      <w:pPr>
        <w:widowControl w:val="0"/>
        <w:autoSpaceDE w:val="0"/>
        <w:autoSpaceDN w:val="0"/>
        <w:adjustRightInd w:val="0"/>
        <w:spacing w:after="0" w:line="240" w:lineRule="auto"/>
        <w:jc w:val="both"/>
        <w:outlineLvl w:val="0"/>
        <w:rPr>
          <w:rFonts w:ascii="Calibri" w:hAnsi="Calibri" w:cs="Calibri"/>
        </w:rPr>
      </w:pPr>
    </w:p>
    <w:p w:rsidR="009C1329" w:rsidRDefault="009C132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14 июля 2004 года N 387-58</w:t>
      </w:r>
      <w:r>
        <w:rPr>
          <w:rFonts w:ascii="Calibri" w:hAnsi="Calibri" w:cs="Calibri"/>
        </w:rPr>
        <w:br/>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САНКТ-ПЕТЕРБУРГА</w:t>
      </w:r>
    </w:p>
    <w:p w:rsidR="009C1329" w:rsidRDefault="009C1329">
      <w:pPr>
        <w:widowControl w:val="0"/>
        <w:autoSpaceDE w:val="0"/>
        <w:autoSpaceDN w:val="0"/>
        <w:adjustRightInd w:val="0"/>
        <w:spacing w:after="0" w:line="240" w:lineRule="auto"/>
        <w:jc w:val="center"/>
        <w:rPr>
          <w:rFonts w:ascii="Calibri" w:hAnsi="Calibri" w:cs="Calibri"/>
          <w:b/>
          <w:bCs/>
        </w:rPr>
      </w:pP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МЕТОДИКЕ ОПРЕДЕЛЕНИЯ АРЕНДНОЙ ПЛАТЫ ЗА ОБЪЕКТЫ НЕЖИЛОГО</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ФОНДА, АРЕНДОДАТЕЛЕМ </w:t>
      </w:r>
      <w:proofErr w:type="gramStart"/>
      <w:r>
        <w:rPr>
          <w:rFonts w:ascii="Calibri" w:hAnsi="Calibri" w:cs="Calibri"/>
          <w:b/>
          <w:bCs/>
        </w:rPr>
        <w:t>КОТОРЫХ</w:t>
      </w:r>
      <w:proofErr w:type="gramEnd"/>
      <w:r>
        <w:rPr>
          <w:rFonts w:ascii="Calibri" w:hAnsi="Calibri" w:cs="Calibri"/>
          <w:b/>
          <w:bCs/>
        </w:rPr>
        <w:t xml:space="preserve"> ЯВЛЯЕТСЯ САНКТ-ПЕТЕРБУРГ</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w:t>
      </w:r>
      <w:proofErr w:type="gramEnd"/>
      <w:r>
        <w:rPr>
          <w:rFonts w:ascii="Calibri" w:hAnsi="Calibri" w:cs="Calibri"/>
        </w:rPr>
        <w:t xml:space="preserve"> Законодательным Собранием Санкт-Петербурга</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30 июня 2004 года</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Санкт-Петербурга от 19.07.2005 </w:t>
      </w:r>
      <w:hyperlink r:id="rId5" w:history="1">
        <w:r>
          <w:rPr>
            <w:rFonts w:ascii="Calibri" w:hAnsi="Calibri" w:cs="Calibri"/>
            <w:color w:val="0000FF"/>
          </w:rPr>
          <w:t>N 377-57</w:t>
        </w:r>
      </w:hyperlink>
      <w:r>
        <w:rPr>
          <w:rFonts w:ascii="Calibri" w:hAnsi="Calibri" w:cs="Calibri"/>
        </w:rPr>
        <w:t>,</w:t>
      </w:r>
      <w:proofErr w:type="gramEnd"/>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05.07.2006 </w:t>
      </w:r>
      <w:hyperlink r:id="rId6" w:history="1">
        <w:r>
          <w:rPr>
            <w:rFonts w:ascii="Calibri" w:hAnsi="Calibri" w:cs="Calibri"/>
            <w:color w:val="0000FF"/>
          </w:rPr>
          <w:t>N 351-45</w:t>
        </w:r>
      </w:hyperlink>
      <w:r>
        <w:rPr>
          <w:rFonts w:ascii="Calibri" w:hAnsi="Calibri" w:cs="Calibri"/>
        </w:rPr>
        <w:t xml:space="preserve">, от 11.07.2006 </w:t>
      </w:r>
      <w:hyperlink r:id="rId7" w:history="1">
        <w:r>
          <w:rPr>
            <w:rFonts w:ascii="Calibri" w:hAnsi="Calibri" w:cs="Calibri"/>
            <w:color w:val="0000FF"/>
          </w:rPr>
          <w:t>N 346-47</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02.07.2007 </w:t>
      </w:r>
      <w:hyperlink r:id="rId8" w:history="1">
        <w:r>
          <w:rPr>
            <w:rFonts w:ascii="Calibri" w:hAnsi="Calibri" w:cs="Calibri"/>
            <w:color w:val="0000FF"/>
          </w:rPr>
          <w:t>N 314-56</w:t>
        </w:r>
      </w:hyperlink>
      <w:r>
        <w:rPr>
          <w:rFonts w:ascii="Calibri" w:hAnsi="Calibri" w:cs="Calibri"/>
        </w:rPr>
        <w:t xml:space="preserve">, от 26.12.2007 </w:t>
      </w:r>
      <w:hyperlink r:id="rId9" w:history="1">
        <w:r>
          <w:rPr>
            <w:rFonts w:ascii="Calibri" w:hAnsi="Calibri" w:cs="Calibri"/>
            <w:color w:val="0000FF"/>
          </w:rPr>
          <w:t>N 694-135</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10" w:history="1">
        <w:r>
          <w:rPr>
            <w:rFonts w:ascii="Calibri" w:hAnsi="Calibri" w:cs="Calibri"/>
            <w:color w:val="0000FF"/>
          </w:rPr>
          <w:t>N 250-67</w:t>
        </w:r>
      </w:hyperlink>
      <w:r>
        <w:rPr>
          <w:rFonts w:ascii="Calibri" w:hAnsi="Calibri" w:cs="Calibri"/>
        </w:rPr>
        <w:t xml:space="preserve">, от 10.05.2011 </w:t>
      </w:r>
      <w:hyperlink r:id="rId11" w:history="1">
        <w:r>
          <w:rPr>
            <w:rFonts w:ascii="Calibri" w:hAnsi="Calibri" w:cs="Calibri"/>
            <w:color w:val="0000FF"/>
          </w:rPr>
          <w:t>N 220-54</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12" w:history="1">
        <w:r>
          <w:rPr>
            <w:rFonts w:ascii="Calibri" w:hAnsi="Calibri" w:cs="Calibri"/>
            <w:color w:val="0000FF"/>
          </w:rPr>
          <w:t>N 541-90</w:t>
        </w:r>
      </w:hyperlink>
      <w:r>
        <w:rPr>
          <w:rFonts w:ascii="Calibri" w:hAnsi="Calibri" w:cs="Calibri"/>
        </w:rPr>
        <w:t xml:space="preserve">, от 13.03.2013 </w:t>
      </w:r>
      <w:hyperlink r:id="rId13" w:history="1">
        <w:r>
          <w:rPr>
            <w:rFonts w:ascii="Calibri" w:hAnsi="Calibri" w:cs="Calibri"/>
            <w:color w:val="0000FF"/>
          </w:rPr>
          <w:t>N 107-21</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Санкт-Петербурга применяются следующие основные понятия: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нежилого фонда - здания, строения, сооружения, встроенные помещения, арендодателем которых является Санкт-Петербург;</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Санкт-Петербурга от 10.05.2011 N 220-54)</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массовой оценки - метод оценки рыночных стоимостных характеристик объекта нежилого фонда, базирующийся на учете основных характеристик объектов и использующий методы статистической обработки информации о рыночных стоимостных характеристиках реальных объектов недвижимости в Санкт-Петербурге;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индивидуальной оценки - метод оценки рыночных стоимостных характеристик объекта нежилого фонда, базирующийся на учете всех существенных характеристик данного объекта, состояния рынка недвижимости в Санкт-Петербурге, условий договора аренды;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ставка - размер арендной платы за единицу измерения (квадратный метр, погонный метр) объекта нежилого фонда в год (квартал, месяц, час), который определен методами индивидуальной или массовой оценки;</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Санкт-Петербурга от 26.12.2007 N 694-135)</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определения арендной платы - утверждаемый настоящим Законом Санкт-Петербурга порядок определения расчетной ставки арендной платы с применением методов массовой или индивидуальной оценки;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 Санкт-Петербург в лице уполномоченного Правительством Санкт-Петербурга исполнительного органа государственной власти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 физическое или юридическое лицо, использующее объект нежилого фонда по договору аренды;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6" w:history="1">
        <w:r>
          <w:rPr>
            <w:rFonts w:ascii="Calibri" w:hAnsi="Calibri" w:cs="Calibri"/>
            <w:color w:val="0000FF"/>
          </w:rPr>
          <w:t>Закон</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за объекты нежилого фонда (далее - арендная плата) устанавливается на основании ее рыночной стоимости, определенной с применением методов массовой и индивидуальной оценки.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Арендная плата, устанавливаемая в договоре аренды, не может быть ниже платы, определенной в соответствии с методиками определения арендной платы согласно </w:t>
      </w:r>
      <w:hyperlink w:anchor="Par72" w:history="1">
        <w:r>
          <w:rPr>
            <w:rFonts w:ascii="Calibri" w:hAnsi="Calibri" w:cs="Calibri"/>
            <w:color w:val="0000FF"/>
          </w:rPr>
          <w:t>приложению 1</w:t>
        </w:r>
      </w:hyperlink>
      <w:r>
        <w:rPr>
          <w:rFonts w:ascii="Calibri" w:hAnsi="Calibri" w:cs="Calibri"/>
        </w:rPr>
        <w:t xml:space="preserve"> к настоящему Закону Санкт-Петербурга, за исключением случаев применения льготной ставки арендной платы за объекты нежилого фонда в порядке, установленном </w:t>
      </w:r>
      <w:hyperlink r:id="rId17" w:history="1">
        <w:r>
          <w:rPr>
            <w:rFonts w:ascii="Calibri" w:hAnsi="Calibri" w:cs="Calibri"/>
            <w:color w:val="0000FF"/>
          </w:rPr>
          <w:t>законом</w:t>
        </w:r>
      </w:hyperlink>
      <w:r>
        <w:rPr>
          <w:rFonts w:ascii="Calibri" w:hAnsi="Calibri" w:cs="Calibri"/>
        </w:rPr>
        <w:t xml:space="preserve"> Санкт-</w:t>
      </w:r>
      <w:r>
        <w:rPr>
          <w:rFonts w:ascii="Calibri" w:hAnsi="Calibri" w:cs="Calibri"/>
        </w:rPr>
        <w:lastRenderedPageBreak/>
        <w:t>Петербурга.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Закона</w:t>
        </w:r>
      </w:hyperlink>
      <w:r>
        <w:rPr>
          <w:rFonts w:ascii="Calibri" w:hAnsi="Calibri" w:cs="Calibri"/>
        </w:rPr>
        <w:t xml:space="preserve"> Санкт-Петербурга от 19.07.2005 N 377-57)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размер арендной платы, не ниже рассчитанного методом массовой или индивидуальной оценки, в частности, может быть установлен:</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торгов на право аренды объектов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лица, имеющего намерение использовать объект нежилого фонда по договору аренды, в случае, если предложенный размер арендной платы превышает размер арендной платы, определенный в соответствии с методикой определения арендной платы согласно </w:t>
      </w:r>
      <w:hyperlink w:anchor="Par72" w:history="1">
        <w:r>
          <w:rPr>
            <w:rFonts w:ascii="Calibri" w:hAnsi="Calibri" w:cs="Calibri"/>
            <w:color w:val="0000FF"/>
          </w:rPr>
          <w:t>приложению 1</w:t>
        </w:r>
      </w:hyperlink>
      <w:r>
        <w:rPr>
          <w:rFonts w:ascii="Calibri" w:hAnsi="Calibri" w:cs="Calibri"/>
        </w:rPr>
        <w:t xml:space="preserve"> к настоящему Закону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9" w:history="1">
        <w:r>
          <w:rPr>
            <w:rFonts w:ascii="Calibri" w:hAnsi="Calibri" w:cs="Calibri"/>
            <w:color w:val="0000FF"/>
          </w:rPr>
          <w:t>Закон</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утверждении закона Санкт-Петербурга о бюджете Санкт-Петербурга на очередной финансовый год устанавливается предельная сумма средств бюджета Санкт-Петербурга, соответствующая сумме выпадающих доходов бюджета Санкт-Петербурга в результате предоставления льгот по арендной плате за объекты нежилого фонда. Предоставление льгот по арендной плате за объекты нежилого фонда осуществляется в пределах указанной суммы. </w:t>
      </w:r>
      <w:hyperlink r:id="rId20" w:history="1">
        <w:r>
          <w:rPr>
            <w:rFonts w:ascii="Calibri" w:hAnsi="Calibri" w:cs="Calibri"/>
            <w:color w:val="0000FF"/>
          </w:rPr>
          <w:t>Порядок</w:t>
        </w:r>
      </w:hyperlink>
      <w:r>
        <w:rPr>
          <w:rFonts w:ascii="Calibri" w:hAnsi="Calibri" w:cs="Calibri"/>
        </w:rPr>
        <w:t xml:space="preserve"> предоставления льгот по арендной плате определяется законом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Порядок возмещения затрат арендатора на выполнение работ по капитальному ремонту и производству иных неотделимых улучшений объекта нежилого фонда, а также на выполнение работ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которые подлежат возмещению арендодателем, устанавливается в соответствии с </w:t>
      </w:r>
      <w:hyperlink w:anchor="Par396" w:history="1">
        <w:r>
          <w:rPr>
            <w:rFonts w:ascii="Calibri" w:hAnsi="Calibri" w:cs="Calibri"/>
            <w:color w:val="0000FF"/>
          </w:rPr>
          <w:t>приложением 2</w:t>
        </w:r>
      </w:hyperlink>
      <w:r>
        <w:rPr>
          <w:rFonts w:ascii="Calibri" w:hAnsi="Calibri" w:cs="Calibri"/>
        </w:rPr>
        <w:t xml:space="preserve"> к настоящему</w:t>
      </w:r>
      <w:proofErr w:type="gramEnd"/>
      <w:r>
        <w:rPr>
          <w:rFonts w:ascii="Calibri" w:hAnsi="Calibri" w:cs="Calibri"/>
        </w:rPr>
        <w:t xml:space="preserve"> Закону Санкт-Петербурга.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Санкт-Петербурга от 11.07.2006 </w:t>
      </w:r>
      <w:hyperlink r:id="rId21" w:history="1">
        <w:r>
          <w:rPr>
            <w:rFonts w:ascii="Calibri" w:hAnsi="Calibri" w:cs="Calibri"/>
            <w:color w:val="0000FF"/>
          </w:rPr>
          <w:t>N 346-47</w:t>
        </w:r>
      </w:hyperlink>
      <w:r>
        <w:rPr>
          <w:rFonts w:ascii="Calibri" w:hAnsi="Calibri" w:cs="Calibri"/>
        </w:rPr>
        <w:t xml:space="preserve">, от 31.05.2010 </w:t>
      </w:r>
      <w:hyperlink r:id="rId22" w:history="1">
        <w:r>
          <w:rPr>
            <w:rFonts w:ascii="Calibri" w:hAnsi="Calibri" w:cs="Calibri"/>
            <w:color w:val="0000FF"/>
          </w:rPr>
          <w:t>N 250-67</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Предложить Губернатору Санкт-Петербурга до 1 октября 2004 года внести на рассмотрение Законодательного Собрания Санкт-Петербурга проект закона Санкт-Петербурга о порядке предоставления льгот по арендной плате за объекты нежилого фонда, арендодателем которых является Санкт-Петербург.</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Закон Санкт-Петербурга от 3 сентября 1997 года N 149-51 "О порядке определения арендной платы за нежилые помещения, арендодателем которых является Санкт-Петербург" изменение, изложив </w:t>
      </w:r>
      <w:hyperlink r:id="rId23" w:history="1">
        <w:r>
          <w:rPr>
            <w:rFonts w:ascii="Calibri" w:hAnsi="Calibri" w:cs="Calibri"/>
            <w:color w:val="0000FF"/>
          </w:rPr>
          <w:t>пункт 1 статьи 5_1</w:t>
        </w:r>
      </w:hyperlink>
      <w:r>
        <w:rPr>
          <w:rFonts w:ascii="Calibri" w:hAnsi="Calibri" w:cs="Calibri"/>
        </w:rPr>
        <w:t xml:space="preserve"> в следующей редакции: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 вступления в силу закона Санкт-Петербурга о порядке предоставления льгот по арендной плате за объекты</w:t>
      </w:r>
      <w:proofErr w:type="gramEnd"/>
      <w:r>
        <w:rPr>
          <w:rFonts w:ascii="Calibri" w:hAnsi="Calibri" w:cs="Calibri"/>
        </w:rPr>
        <w:t xml:space="preserve"> нежилого фонда, арендодателем которых является Санкт-Петербург, коэффициенты социальной значимости при расчете арендной платы за объекты нежилого фонда применяются в порядке, предусмотренном настоящей статьей".</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1"/>
        <w:rPr>
          <w:rFonts w:ascii="Calibri" w:hAnsi="Calibri" w:cs="Calibri"/>
        </w:rPr>
      </w:pPr>
      <w:bookmarkStart w:id="4" w:name="Par51"/>
      <w:bookmarkEnd w:id="4"/>
      <w:r>
        <w:rPr>
          <w:rFonts w:ascii="Calibri" w:hAnsi="Calibri" w:cs="Calibri"/>
        </w:rPr>
        <w:t>Статья 4</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Санкт-Петербурга вступает в силу через два месяца после дня его официального опубликования.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Санкт-Петербурга</w:t>
      </w:r>
    </w:p>
    <w:p w:rsidR="009C1329" w:rsidRDefault="009C132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В.И.Матвиенко</w:t>
      </w:r>
      <w:proofErr w:type="spellEnd"/>
    </w:p>
    <w:p w:rsidR="009C1329" w:rsidRDefault="009C1329">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9C1329" w:rsidRDefault="009C1329">
      <w:pPr>
        <w:widowControl w:val="0"/>
        <w:autoSpaceDE w:val="0"/>
        <w:autoSpaceDN w:val="0"/>
        <w:adjustRightInd w:val="0"/>
        <w:spacing w:after="0" w:line="240" w:lineRule="auto"/>
        <w:rPr>
          <w:rFonts w:ascii="Calibri" w:hAnsi="Calibri" w:cs="Calibri"/>
        </w:rPr>
      </w:pPr>
      <w:r>
        <w:rPr>
          <w:rFonts w:ascii="Calibri" w:hAnsi="Calibri" w:cs="Calibri"/>
        </w:rPr>
        <w:t>14 июля 2004 года</w:t>
      </w:r>
    </w:p>
    <w:p w:rsidR="009C1329" w:rsidRDefault="009C1329">
      <w:pPr>
        <w:widowControl w:val="0"/>
        <w:autoSpaceDE w:val="0"/>
        <w:autoSpaceDN w:val="0"/>
        <w:adjustRightInd w:val="0"/>
        <w:spacing w:after="0" w:line="240" w:lineRule="auto"/>
        <w:rPr>
          <w:rFonts w:ascii="Calibri" w:hAnsi="Calibri" w:cs="Calibri"/>
        </w:rPr>
      </w:pPr>
      <w:r>
        <w:rPr>
          <w:rFonts w:ascii="Calibri" w:hAnsi="Calibri" w:cs="Calibri"/>
        </w:rPr>
        <w:t>N 387-58</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outlineLvl w:val="0"/>
        <w:rPr>
          <w:rFonts w:ascii="Calibri" w:hAnsi="Calibri" w:cs="Calibri"/>
        </w:rPr>
      </w:pPr>
      <w:bookmarkStart w:id="5" w:name="Par65"/>
      <w:bookmarkEnd w:id="5"/>
      <w:r>
        <w:rPr>
          <w:rFonts w:ascii="Calibri" w:hAnsi="Calibri" w:cs="Calibri"/>
        </w:rPr>
        <w:lastRenderedPageBreak/>
        <w:t>ПРИЛОЖЕНИЕ 1</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Санкт-Петербурга</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"О методике определения арендной платы</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за объекты нежилого фонда, арендодателем</w:t>
      </w:r>
    </w:p>
    <w:p w:rsidR="009C1329" w:rsidRDefault="009C132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которых</w:t>
      </w:r>
      <w:proofErr w:type="gramEnd"/>
      <w:r>
        <w:rPr>
          <w:rFonts w:ascii="Calibri" w:hAnsi="Calibri" w:cs="Calibri"/>
        </w:rPr>
        <w:t xml:space="preserve"> является Санкт-Петербург"</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от 30.06.2004 N 387-58</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bookmarkStart w:id="6" w:name="Par72"/>
      <w:bookmarkEnd w:id="6"/>
      <w:r>
        <w:rPr>
          <w:rFonts w:ascii="Calibri" w:hAnsi="Calibri" w:cs="Calibri"/>
          <w:b/>
          <w:bCs/>
        </w:rPr>
        <w:t>ПОЛОЖЕНИЕ</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ОПРЕДЕЛЕНИЯ АРЕНДНОЙ ПЛАТЫ ЗА ОБЪЕКТЫ НЕЖИЛОГО</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ФОНДА, АРЕНДОДАТЕЛЕМ </w:t>
      </w:r>
      <w:proofErr w:type="gramStart"/>
      <w:r>
        <w:rPr>
          <w:rFonts w:ascii="Calibri" w:hAnsi="Calibri" w:cs="Calibri"/>
          <w:b/>
          <w:bCs/>
        </w:rPr>
        <w:t>КОТОРЫХ</w:t>
      </w:r>
      <w:proofErr w:type="gramEnd"/>
      <w:r>
        <w:rPr>
          <w:rFonts w:ascii="Calibri" w:hAnsi="Calibri" w:cs="Calibri"/>
          <w:b/>
          <w:bCs/>
        </w:rPr>
        <w:t xml:space="preserve"> ЯВЛЯЕТСЯ САНКТ-ПЕТЕРБУРГ</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Санкт-Петербурга от 19.07.2005 </w:t>
      </w:r>
      <w:hyperlink r:id="rId24" w:history="1">
        <w:r>
          <w:rPr>
            <w:rFonts w:ascii="Calibri" w:hAnsi="Calibri" w:cs="Calibri"/>
            <w:color w:val="0000FF"/>
          </w:rPr>
          <w:t>N 377-57</w:t>
        </w:r>
      </w:hyperlink>
      <w:r>
        <w:rPr>
          <w:rFonts w:ascii="Calibri" w:hAnsi="Calibri" w:cs="Calibri"/>
        </w:rPr>
        <w:t>,</w:t>
      </w:r>
      <w:proofErr w:type="gramEnd"/>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05.07.2006 </w:t>
      </w:r>
      <w:hyperlink r:id="rId25" w:history="1">
        <w:r>
          <w:rPr>
            <w:rFonts w:ascii="Calibri" w:hAnsi="Calibri" w:cs="Calibri"/>
            <w:color w:val="0000FF"/>
          </w:rPr>
          <w:t>N 351-45</w:t>
        </w:r>
      </w:hyperlink>
      <w:r>
        <w:rPr>
          <w:rFonts w:ascii="Calibri" w:hAnsi="Calibri" w:cs="Calibri"/>
        </w:rPr>
        <w:t xml:space="preserve">, от 02.07.2007 </w:t>
      </w:r>
      <w:hyperlink r:id="rId26" w:history="1">
        <w:r>
          <w:rPr>
            <w:rFonts w:ascii="Calibri" w:hAnsi="Calibri" w:cs="Calibri"/>
            <w:color w:val="0000FF"/>
          </w:rPr>
          <w:t>N 314-56</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26.12.2007 </w:t>
      </w:r>
      <w:hyperlink r:id="rId27" w:history="1">
        <w:r>
          <w:rPr>
            <w:rFonts w:ascii="Calibri" w:hAnsi="Calibri" w:cs="Calibri"/>
            <w:color w:val="0000FF"/>
          </w:rPr>
          <w:t>N 694-135</w:t>
        </w:r>
      </w:hyperlink>
      <w:r>
        <w:rPr>
          <w:rFonts w:ascii="Calibri" w:hAnsi="Calibri" w:cs="Calibri"/>
        </w:rPr>
        <w:t xml:space="preserve">, от 10.05.2011 </w:t>
      </w:r>
      <w:hyperlink r:id="rId28" w:history="1">
        <w:r>
          <w:rPr>
            <w:rFonts w:ascii="Calibri" w:hAnsi="Calibri" w:cs="Calibri"/>
            <w:color w:val="0000FF"/>
          </w:rPr>
          <w:t>N 220-54</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29" w:history="1">
        <w:r>
          <w:rPr>
            <w:rFonts w:ascii="Calibri" w:hAnsi="Calibri" w:cs="Calibri"/>
            <w:color w:val="0000FF"/>
          </w:rPr>
          <w:t>N 541-90</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арендной платы за объекты нежилого фонда используется одна из следующих методик:</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54" w:history="1">
        <w:r>
          <w:rPr>
            <w:rFonts w:ascii="Calibri" w:hAnsi="Calibri" w:cs="Calibri"/>
            <w:color w:val="0000FF"/>
          </w:rPr>
          <w:t>Методика</w:t>
        </w:r>
      </w:hyperlink>
      <w:r>
        <w:rPr>
          <w:rFonts w:ascii="Calibri" w:hAnsi="Calibri" w:cs="Calibri"/>
        </w:rPr>
        <w:t xml:space="preserve"> определения арендной платы за объекты нежилого фонда методом массовой оценки (далее - Методика 1) согласно приложению 1 к настоящему Положению.</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34" w:history="1">
        <w:r>
          <w:rPr>
            <w:rFonts w:ascii="Calibri" w:hAnsi="Calibri" w:cs="Calibri"/>
            <w:color w:val="0000FF"/>
          </w:rPr>
          <w:t>Методика</w:t>
        </w:r>
      </w:hyperlink>
      <w:r>
        <w:rPr>
          <w:rFonts w:ascii="Calibri" w:hAnsi="Calibri" w:cs="Calibri"/>
        </w:rPr>
        <w:t xml:space="preserve"> определения арендной платы за объекты нежилого фонда методом индивидуальной оценки (далее - Методика 2) согласно приложению 2 к настоящему Положению.</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261" w:history="1">
        <w:r>
          <w:rPr>
            <w:rFonts w:ascii="Calibri" w:hAnsi="Calibri" w:cs="Calibri"/>
            <w:color w:val="0000FF"/>
          </w:rPr>
          <w:t>Методика</w:t>
        </w:r>
      </w:hyperlink>
      <w:r>
        <w:rPr>
          <w:rFonts w:ascii="Calibri" w:hAnsi="Calibri" w:cs="Calibri"/>
        </w:rPr>
        <w:t xml:space="preserve"> определения арендной платы за предоставляемые на условиях почасового пользования объекты нежилого фонда, закрепленные на праве оперативного управления за государственными учреждениями (далее - Методика 3), согласно приложению 3 к настоящему Положению.</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330" w:history="1">
        <w:r>
          <w:rPr>
            <w:rFonts w:ascii="Calibri" w:hAnsi="Calibri" w:cs="Calibri"/>
            <w:color w:val="0000FF"/>
          </w:rPr>
          <w:t>Методика</w:t>
        </w:r>
      </w:hyperlink>
      <w:r>
        <w:rPr>
          <w:rFonts w:ascii="Calibri" w:hAnsi="Calibri" w:cs="Calibri"/>
        </w:rPr>
        <w:t xml:space="preserve"> определения арендной платы за сооружения специального назначения, используемые при размещении плавательных средств на акваториях водных объектов (далее - Методика 4), согласно приложению 4 к настоящему Положению.</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Законом</w:t>
        </w:r>
      </w:hyperlink>
      <w:r>
        <w:rPr>
          <w:rFonts w:ascii="Calibri" w:hAnsi="Calibri" w:cs="Calibri"/>
        </w:rPr>
        <w:t xml:space="preserve"> Санкт-Петербурга от 26.12.2007 N 694-135)</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54" w:history="1">
        <w:r>
          <w:rPr>
            <w:rFonts w:ascii="Calibri" w:hAnsi="Calibri" w:cs="Calibri"/>
            <w:color w:val="0000FF"/>
          </w:rPr>
          <w:t>Методика 1</w:t>
        </w:r>
      </w:hyperlink>
      <w:r>
        <w:rPr>
          <w:rFonts w:ascii="Calibri" w:hAnsi="Calibri" w:cs="Calibri"/>
        </w:rPr>
        <w:t xml:space="preserve"> применяется для определения ставок арендной платы за объекты нежилого фонда, за исключением сооружений специального назначения, используемых при размещении плавательных средств на акваториях водных объектов, и объектов нежилого фонда, указанных в </w:t>
      </w:r>
      <w:hyperlink w:anchor="Par90" w:history="1">
        <w:r>
          <w:rPr>
            <w:rFonts w:ascii="Calibri" w:hAnsi="Calibri" w:cs="Calibri"/>
            <w:color w:val="0000FF"/>
          </w:rPr>
          <w:t>пунктах 2.2.1</w:t>
        </w:r>
      </w:hyperlink>
      <w:r>
        <w:rPr>
          <w:rFonts w:ascii="Calibri" w:hAnsi="Calibri" w:cs="Calibri"/>
        </w:rPr>
        <w:t xml:space="preserve"> и </w:t>
      </w:r>
      <w:hyperlink w:anchor="Par111" w:history="1">
        <w:r>
          <w:rPr>
            <w:rFonts w:ascii="Calibri" w:hAnsi="Calibri" w:cs="Calibri"/>
            <w:color w:val="0000FF"/>
          </w:rPr>
          <w:t>2.3</w:t>
        </w:r>
      </w:hyperlink>
      <w:r>
        <w:rPr>
          <w:rFonts w:ascii="Calibri" w:hAnsi="Calibri" w:cs="Calibri"/>
        </w:rPr>
        <w:t xml:space="preserve"> настоящего Положения.</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Санкт-Петербурга от 26.12.2007 </w:t>
      </w:r>
      <w:hyperlink r:id="rId31" w:history="1">
        <w:r>
          <w:rPr>
            <w:rFonts w:ascii="Calibri" w:hAnsi="Calibri" w:cs="Calibri"/>
            <w:color w:val="0000FF"/>
          </w:rPr>
          <w:t>N 694-135</w:t>
        </w:r>
      </w:hyperlink>
      <w:r>
        <w:rPr>
          <w:rFonts w:ascii="Calibri" w:hAnsi="Calibri" w:cs="Calibri"/>
        </w:rPr>
        <w:t xml:space="preserve">, от 10.05.2011 </w:t>
      </w:r>
      <w:hyperlink r:id="rId32" w:history="1">
        <w:r>
          <w:rPr>
            <w:rFonts w:ascii="Calibri" w:hAnsi="Calibri" w:cs="Calibri"/>
            <w:color w:val="0000FF"/>
          </w:rPr>
          <w:t>N 220-54</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 xml:space="preserve">2.2. </w:t>
      </w:r>
      <w:hyperlink w:anchor="Par234" w:history="1">
        <w:r>
          <w:rPr>
            <w:rFonts w:ascii="Calibri" w:hAnsi="Calibri" w:cs="Calibri"/>
            <w:color w:val="0000FF"/>
          </w:rPr>
          <w:t>Методика 2</w:t>
        </w:r>
      </w:hyperlink>
      <w:r>
        <w:rPr>
          <w:rFonts w:ascii="Calibri" w:hAnsi="Calibri" w:cs="Calibri"/>
        </w:rPr>
        <w:t xml:space="preserve"> применяется для определения ставок арендной платы в следующих случаях: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заключении арендаторами объектов нежилого фонда договоров субаренды.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пункт применяется с учетом соблюдения требований </w:t>
      </w:r>
      <w:hyperlink r:id="rId33" w:history="1">
        <w:r>
          <w:rPr>
            <w:rFonts w:ascii="Calibri" w:hAnsi="Calibri" w:cs="Calibri"/>
            <w:color w:val="0000FF"/>
          </w:rPr>
          <w:t>пункта 3 статьи 614</w:t>
        </w:r>
      </w:hyperlink>
      <w:r>
        <w:rPr>
          <w:rFonts w:ascii="Calibri" w:hAnsi="Calibri" w:cs="Calibri"/>
        </w:rPr>
        <w:t xml:space="preserve"> Гражданского кодекса Российской Федерации.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объектов нежилого фонда, включенных в фонд творческих мастерских Санкт-Петербурга и предоставленных в аренду общественным организациям творческих работников, в случае предоставления указанных объектов нежилого фонда в субаренду творческим работникам.</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"творческий работник", используемое в настоящем Положении, применяется в значении, определенном законодательством Российской Федерации о культуре.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заключении в установленных федеральными законами случаях и в порядке на новый срок договоров аренды объектов нежилого фонда без проведения торгов.</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определении ставок арендной платы по договорам аренды следующих объектов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зданий общей площадью более 1500 квадратных метров, являющихся предметом договора аренды;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зданий (сооружений) специального назначения (причалов, специально оборудованных банковских хранилищ и так далее), если иное не предусмотрено настоящим Законом Санкт-</w:t>
      </w:r>
      <w:r>
        <w:rPr>
          <w:rFonts w:ascii="Calibri" w:hAnsi="Calibri" w:cs="Calibri"/>
        </w:rPr>
        <w:lastRenderedPageBreak/>
        <w:t>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совокупности объектов нежилого фонда, расположенных на одном земельном участке и объединенных единством цели их назначения (целевого назначения);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 нежилого фонда, требующего проведения капитального ремонта, на срок более 10 лет;</w:t>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шестой вступает в силу с 1 января 2015 года (</w:t>
      </w:r>
      <w:hyperlink r:id="rId34" w:history="1">
        <w:r>
          <w:rPr>
            <w:rFonts w:ascii="Calibri" w:hAnsi="Calibri" w:cs="Calibri"/>
            <w:color w:val="0000FF"/>
          </w:rPr>
          <w:t>пункт 2 статьи 2</w:t>
        </w:r>
      </w:hyperlink>
      <w:r>
        <w:rPr>
          <w:rFonts w:ascii="Calibri" w:hAnsi="Calibri" w:cs="Calibri"/>
        </w:rPr>
        <w:t xml:space="preserve"> Закона Санкт-Петербурга от 31.10.2012 N 541-90).</w:t>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8" w:name="Par104"/>
      <w:bookmarkEnd w:id="8"/>
      <w:r>
        <w:rPr>
          <w:rFonts w:ascii="Calibri" w:hAnsi="Calibri" w:cs="Calibri"/>
        </w:rPr>
        <w:t>зданий, строений, сооружений, расположенных на автомобильных дорогах, перечень которых определяется Правительством Санкт-Петербурга (далее - автомобильные дороги), и имеющих отдельный вход с автомобильных дорог;</w:t>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вступает в силу с 1 января 2015 года (</w:t>
      </w:r>
      <w:hyperlink r:id="rId35" w:history="1">
        <w:r>
          <w:rPr>
            <w:rFonts w:ascii="Calibri" w:hAnsi="Calibri" w:cs="Calibri"/>
            <w:color w:val="0000FF"/>
          </w:rPr>
          <w:t>пункт 2 статьи 2</w:t>
        </w:r>
      </w:hyperlink>
      <w:r>
        <w:rPr>
          <w:rFonts w:ascii="Calibri" w:hAnsi="Calibri" w:cs="Calibri"/>
        </w:rPr>
        <w:t xml:space="preserve"> Закона Санкт-Петербурга от 31.10.2012 N 541-90).</w:t>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9" w:name="Par108"/>
      <w:bookmarkEnd w:id="9"/>
      <w:r>
        <w:rPr>
          <w:rFonts w:ascii="Calibri" w:hAnsi="Calibri" w:cs="Calibri"/>
        </w:rPr>
        <w:t>встроенных помещений (за исключением гаражей индивидуального пользования), находящихся в зданиях, строениях, сооружениях, расположенных на автомобильных дорогах и имеющих отдельный вход с автомобильных дорог.</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04" w:history="1">
        <w:r>
          <w:rPr>
            <w:rFonts w:ascii="Calibri" w:hAnsi="Calibri" w:cs="Calibri"/>
            <w:color w:val="0000FF"/>
          </w:rPr>
          <w:t>абзацев шестого</w:t>
        </w:r>
      </w:hyperlink>
      <w:r>
        <w:rPr>
          <w:rFonts w:ascii="Calibri" w:hAnsi="Calibri" w:cs="Calibri"/>
        </w:rPr>
        <w:t xml:space="preserve"> и </w:t>
      </w:r>
      <w:hyperlink w:anchor="Par108" w:history="1">
        <w:r>
          <w:rPr>
            <w:rFonts w:ascii="Calibri" w:hAnsi="Calibri" w:cs="Calibri"/>
            <w:color w:val="0000FF"/>
          </w:rPr>
          <w:t>седьмого</w:t>
        </w:r>
      </w:hyperlink>
      <w:r>
        <w:rPr>
          <w:rFonts w:ascii="Calibri" w:hAnsi="Calibri" w:cs="Calibri"/>
        </w:rPr>
        <w:t xml:space="preserve"> настоящего пункта не применяются в отношении объектов нежилого фонда, включенных в фонд социально значимых объектов.</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6" w:history="1">
        <w:r>
          <w:rPr>
            <w:rFonts w:ascii="Calibri" w:hAnsi="Calibri" w:cs="Calibri"/>
            <w:color w:val="0000FF"/>
          </w:rPr>
          <w:t>Закона</w:t>
        </w:r>
      </w:hyperlink>
      <w:r>
        <w:rPr>
          <w:rFonts w:ascii="Calibri" w:hAnsi="Calibri" w:cs="Calibri"/>
        </w:rPr>
        <w:t xml:space="preserve"> Санкт-Петербурга от 31.10.2012 N 541-90)</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10" w:name="Par111"/>
      <w:bookmarkEnd w:id="10"/>
      <w:r>
        <w:rPr>
          <w:rFonts w:ascii="Calibri" w:hAnsi="Calibri" w:cs="Calibri"/>
        </w:rPr>
        <w:t xml:space="preserve">2.3. </w:t>
      </w:r>
      <w:hyperlink w:anchor="Par261" w:history="1">
        <w:r>
          <w:rPr>
            <w:rFonts w:ascii="Calibri" w:hAnsi="Calibri" w:cs="Calibri"/>
            <w:color w:val="0000FF"/>
          </w:rPr>
          <w:t>Методика 3</w:t>
        </w:r>
      </w:hyperlink>
      <w:r>
        <w:rPr>
          <w:rFonts w:ascii="Calibri" w:hAnsi="Calibri" w:cs="Calibri"/>
        </w:rPr>
        <w:t xml:space="preserve"> применяется </w:t>
      </w:r>
      <w:proofErr w:type="gramStart"/>
      <w:r>
        <w:rPr>
          <w:rFonts w:ascii="Calibri" w:hAnsi="Calibri" w:cs="Calibri"/>
        </w:rPr>
        <w:t>для определения расчетных ставок арендной платы за закрепленные на праве оперативного управления за государственными учреждениями объекты нежилого фонда при условии</w:t>
      </w:r>
      <w:proofErr w:type="gramEnd"/>
      <w:r>
        <w:rPr>
          <w:rFonts w:ascii="Calibri" w:hAnsi="Calibri" w:cs="Calibri"/>
        </w:rPr>
        <w:t xml:space="preserve"> их использования в течение одного дня не более четырех часов одним арендатором.</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Санкт-Петербурга определяются:</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 xml:space="preserve">3.1. </w:t>
      </w:r>
      <w:hyperlink r:id="rId37" w:history="1">
        <w:r>
          <w:rPr>
            <w:rFonts w:ascii="Calibri" w:hAnsi="Calibri" w:cs="Calibri"/>
            <w:color w:val="0000FF"/>
          </w:rPr>
          <w:t>Порядок</w:t>
        </w:r>
      </w:hyperlink>
      <w:r>
        <w:rPr>
          <w:rFonts w:ascii="Calibri" w:hAnsi="Calibri" w:cs="Calibri"/>
        </w:rPr>
        <w:t xml:space="preserve"> определения базовых ставок и коэффициентов, используемых в </w:t>
      </w:r>
      <w:hyperlink w:anchor="Par154" w:history="1">
        <w:r>
          <w:rPr>
            <w:rFonts w:ascii="Calibri" w:hAnsi="Calibri" w:cs="Calibri"/>
            <w:color w:val="0000FF"/>
          </w:rPr>
          <w:t>Методике 1</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 xml:space="preserve">3.2. Порядок определения базовых расчетных ставок и коэффициентов, используемых в </w:t>
      </w:r>
      <w:hyperlink w:anchor="Par261" w:history="1">
        <w:r>
          <w:rPr>
            <w:rFonts w:ascii="Calibri" w:hAnsi="Calibri" w:cs="Calibri"/>
            <w:color w:val="0000FF"/>
          </w:rPr>
          <w:t>Методике 3</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3.3 - 3.3.1. Исключены. - </w:t>
      </w:r>
      <w:hyperlink r:id="rId38" w:history="1">
        <w:r>
          <w:rPr>
            <w:rFonts w:ascii="Calibri" w:hAnsi="Calibri" w:cs="Calibri"/>
            <w:color w:val="0000FF"/>
          </w:rPr>
          <w:t>Закон</w:t>
        </w:r>
      </w:hyperlink>
      <w:r>
        <w:rPr>
          <w:rFonts w:ascii="Calibri" w:hAnsi="Calibri" w:cs="Calibri"/>
        </w:rPr>
        <w:t xml:space="preserve"> Санкт-Петербурга от 10.05.2011 N 220-54.</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согласования переуступки прав и обязанностей по договорам аренды объектов нежилого фонда, размер взимаемой платы, порядок и случаи ее взимания.</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3.4 введен </w:t>
      </w:r>
      <w:hyperlink r:id="rId39" w:history="1">
        <w:r>
          <w:rPr>
            <w:rFonts w:ascii="Calibri" w:hAnsi="Calibri" w:cs="Calibri"/>
            <w:color w:val="0000FF"/>
          </w:rPr>
          <w:t>Законом</w:t>
        </w:r>
      </w:hyperlink>
      <w:r>
        <w:rPr>
          <w:rFonts w:ascii="Calibri" w:hAnsi="Calibri" w:cs="Calibri"/>
        </w:rPr>
        <w:t xml:space="preserve"> Санкт-Петербурга от 19.07.2005 N 377-57)</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3.5. Порядок определения базовых ставок и коэффициентов, используемых в </w:t>
      </w:r>
      <w:hyperlink w:anchor="Par330" w:history="1">
        <w:r>
          <w:rPr>
            <w:rFonts w:ascii="Calibri" w:hAnsi="Calibri" w:cs="Calibri"/>
            <w:color w:val="0000FF"/>
          </w:rPr>
          <w:t>Методике 4</w:t>
        </w:r>
      </w:hyperlink>
      <w:r>
        <w:rPr>
          <w:rFonts w:ascii="Calibri" w:hAnsi="Calibri" w:cs="Calibri"/>
        </w:rPr>
        <w:t>.</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Законом</w:t>
        </w:r>
      </w:hyperlink>
      <w:r>
        <w:rPr>
          <w:rFonts w:ascii="Calibri" w:hAnsi="Calibri" w:cs="Calibri"/>
        </w:rPr>
        <w:t xml:space="preserve"> Санкт-Петербурга от 26.12.2007 N 694-135)</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Санкт-Петербурга исполнительный орган государственной власти Санкт-Петербурга вправе: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Применять </w:t>
      </w:r>
      <w:hyperlink w:anchor="Par234" w:history="1">
        <w:r>
          <w:rPr>
            <w:rFonts w:ascii="Calibri" w:hAnsi="Calibri" w:cs="Calibri"/>
            <w:color w:val="0000FF"/>
          </w:rPr>
          <w:t>Методику 2</w:t>
        </w:r>
      </w:hyperlink>
      <w:r>
        <w:rPr>
          <w:rFonts w:ascii="Calibri" w:hAnsi="Calibri" w:cs="Calibri"/>
        </w:rPr>
        <w:t xml:space="preserve"> для определения расчетных ставок за объекты нежилого фонда, имеющие уникальные особенности, значительно влияющие на их потребительскую ценность, а также при необходимости за иные объекты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 оформление результатов индивидуальной оценки ставок арендной платы должны соответствовать требованиям законодательства, регулирующего оценочную деятельность в Российской Федерации.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индивидуальной оценки ставок арендной платы применяются при заключении договора аренды или дополнительного соглашения к нему, если оценка проведена оценщиком, имеющим лицензию на осуществление оценочной деятельности и право на проведение оценки государственной собственности, при условии обязательной экспертизы отчета об оценке.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работ по индивидуальной оценке ставок арендной платы, осуществляемых по инициативе арендодателя, производится за его счет.</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41" w:history="1">
        <w:r>
          <w:rPr>
            <w:rFonts w:ascii="Calibri" w:hAnsi="Calibri" w:cs="Calibri"/>
            <w:color w:val="0000FF"/>
          </w:rPr>
          <w:t>порядке</w:t>
        </w:r>
      </w:hyperlink>
      <w:r>
        <w:rPr>
          <w:rFonts w:ascii="Calibri" w:hAnsi="Calibri" w:cs="Calibri"/>
        </w:rPr>
        <w:t>, предусмотренном уполномоченным Правительством Санкт-Петербурга исполнительным органом государственной власти Санкт-Петербурга, снижать на 25 процентов без проведения индивидуальной оценки ставок арендной платы величину расчетной ставки, в том числе уже сниженную ранее, за объекты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14" w:name="Par126"/>
      <w:bookmarkEnd w:id="14"/>
      <w:r>
        <w:rPr>
          <w:rFonts w:ascii="Calibri" w:hAnsi="Calibri" w:cs="Calibri"/>
        </w:rPr>
        <w:t>4.2.1. Оставшиеся невостребованными на торгах по заключению договора аренды объектов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 xml:space="preserve">4.2.2. На которые не поступило ни одной заявки на заключение договора аренды после </w:t>
      </w:r>
      <w:r>
        <w:rPr>
          <w:rFonts w:ascii="Calibri" w:hAnsi="Calibri" w:cs="Calibri"/>
        </w:rPr>
        <w:lastRenderedPageBreak/>
        <w:t>истечения двухнедельного срока со дня официальной публикации сведений о предоставлении указанных объектов в аренду.</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В порядке, предусмотренном уполномоченным Правительством Санкт-Петербурга исполнительным органом государственной власти Санкт-Петербурга, снижать без проведения индивидуальной оценки ставок арендной платы величину расчетной ставки, в том числе уже сниженную ранее, за сооружения специального назначения, используемые при размещении плавательных средств на акваториях водных объектов, в случаях, предусмотренных в </w:t>
      </w:r>
      <w:hyperlink w:anchor="Par126" w:history="1">
        <w:r>
          <w:rPr>
            <w:rFonts w:ascii="Calibri" w:hAnsi="Calibri" w:cs="Calibri"/>
            <w:color w:val="0000FF"/>
          </w:rPr>
          <w:t>пунктах 4.2.1</w:t>
        </w:r>
      </w:hyperlink>
      <w:r>
        <w:rPr>
          <w:rFonts w:ascii="Calibri" w:hAnsi="Calibri" w:cs="Calibri"/>
        </w:rPr>
        <w:t xml:space="preserve"> и </w:t>
      </w:r>
      <w:hyperlink w:anchor="Par127" w:history="1">
        <w:r>
          <w:rPr>
            <w:rFonts w:ascii="Calibri" w:hAnsi="Calibri" w:cs="Calibri"/>
            <w:color w:val="0000FF"/>
          </w:rPr>
          <w:t>4.2.2</w:t>
        </w:r>
      </w:hyperlink>
      <w:r>
        <w:rPr>
          <w:rFonts w:ascii="Calibri" w:hAnsi="Calibri" w:cs="Calibri"/>
        </w:rPr>
        <w:t xml:space="preserve"> настоящего Положения.</w:t>
      </w:r>
      <w:proofErr w:type="gramEnd"/>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4.3 введен </w:t>
      </w:r>
      <w:hyperlink r:id="rId42" w:history="1">
        <w:r>
          <w:rPr>
            <w:rFonts w:ascii="Calibri" w:hAnsi="Calibri" w:cs="Calibri"/>
            <w:color w:val="0000FF"/>
          </w:rPr>
          <w:t>Законом</w:t>
        </w:r>
      </w:hyperlink>
      <w:r>
        <w:rPr>
          <w:rFonts w:ascii="Calibri" w:hAnsi="Calibri" w:cs="Calibri"/>
        </w:rPr>
        <w:t xml:space="preserve"> Санкт-Петербурга от 26.12.2007 N 694-135)</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и распоряжение собственностью Санкт-Петербурга в части определения арендной платы осуществляется в следующем порядке: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договорам аренды арендная плата устанавливается в соответствии с настоящим Положением в следующих случаях: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вступления в силу нормативных правовых актов Правительства Санкт-Петербурга, разработанных во исполнение </w:t>
      </w:r>
      <w:hyperlink w:anchor="Par113" w:history="1">
        <w:r>
          <w:rPr>
            <w:rFonts w:ascii="Calibri" w:hAnsi="Calibri" w:cs="Calibri"/>
            <w:color w:val="0000FF"/>
          </w:rPr>
          <w:t>пунктов 3.1</w:t>
        </w:r>
      </w:hyperlink>
      <w:r>
        <w:rPr>
          <w:rFonts w:ascii="Calibri" w:hAnsi="Calibri" w:cs="Calibri"/>
        </w:rPr>
        <w:t xml:space="preserve"> и </w:t>
      </w:r>
      <w:hyperlink w:anchor="Par114" w:history="1">
        <w:r>
          <w:rPr>
            <w:rFonts w:ascii="Calibri" w:hAnsi="Calibri" w:cs="Calibri"/>
            <w:color w:val="0000FF"/>
          </w:rPr>
          <w:t>3.2</w:t>
        </w:r>
      </w:hyperlink>
      <w:r>
        <w:rPr>
          <w:rFonts w:ascii="Calibri" w:hAnsi="Calibri" w:cs="Calibri"/>
        </w:rPr>
        <w:t xml:space="preserve"> настоящего Положения, с учетом базовых ставок, базовых рыночных ставок и коэффициентов, утвержденных ранее исполнительными органами государственной власти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нормативных правовых актов Правительства Санкт-Петербурга, разработанных во исполнение </w:t>
      </w:r>
      <w:hyperlink w:anchor="Par113" w:history="1">
        <w:r>
          <w:rPr>
            <w:rFonts w:ascii="Calibri" w:hAnsi="Calibri" w:cs="Calibri"/>
            <w:color w:val="0000FF"/>
          </w:rPr>
          <w:t>пунктов 3.1</w:t>
        </w:r>
      </w:hyperlink>
      <w:r>
        <w:rPr>
          <w:rFonts w:ascii="Calibri" w:hAnsi="Calibri" w:cs="Calibri"/>
        </w:rPr>
        <w:t xml:space="preserve"> и </w:t>
      </w:r>
      <w:hyperlink w:anchor="Par114" w:history="1">
        <w:r>
          <w:rPr>
            <w:rFonts w:ascii="Calibri" w:hAnsi="Calibri" w:cs="Calibri"/>
            <w:color w:val="0000FF"/>
          </w:rPr>
          <w:t>3.2</w:t>
        </w:r>
      </w:hyperlink>
      <w:r>
        <w:rPr>
          <w:rFonts w:ascii="Calibri" w:hAnsi="Calibri" w:cs="Calibri"/>
        </w:rPr>
        <w:t xml:space="preserve"> настоящего Положения, с учетом базовых ставок, базовых рыночных ставок и коэффициентов, утвержденных указанными нормативными правовыми актами Правительства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нормативных правовых актов Правительства Санкт-Петербурга, разработанных во исполнение </w:t>
      </w:r>
      <w:hyperlink w:anchor="Par118" w:history="1">
        <w:r>
          <w:rPr>
            <w:rFonts w:ascii="Calibri" w:hAnsi="Calibri" w:cs="Calibri"/>
            <w:color w:val="0000FF"/>
          </w:rPr>
          <w:t>пункта 3.5</w:t>
        </w:r>
      </w:hyperlink>
      <w:r>
        <w:rPr>
          <w:rFonts w:ascii="Calibri" w:hAnsi="Calibri" w:cs="Calibri"/>
        </w:rPr>
        <w:t xml:space="preserve"> настоящего Положения, с учетом базовых ставок и коэффициентов, утвержденных указанными нормативными правовыми актами Правительства Санкт-Петербурга.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Законом</w:t>
        </w:r>
      </w:hyperlink>
      <w:r>
        <w:rPr>
          <w:rFonts w:ascii="Calibri" w:hAnsi="Calibri" w:cs="Calibri"/>
        </w:rPr>
        <w:t xml:space="preserve"> Санкт-Петербурга от 26.12.2007 N 694-135)</w:t>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ограничения, установленного пунктом 5.2, см. </w:t>
      </w:r>
      <w:hyperlink r:id="rId44" w:history="1">
        <w:r>
          <w:rPr>
            <w:rFonts w:ascii="Calibri" w:hAnsi="Calibri" w:cs="Calibri"/>
            <w:color w:val="0000FF"/>
          </w:rPr>
          <w:t>распоряжение</w:t>
        </w:r>
      </w:hyperlink>
      <w:r>
        <w:rPr>
          <w:rFonts w:ascii="Calibri" w:hAnsi="Calibri" w:cs="Calibri"/>
        </w:rPr>
        <w:t xml:space="preserve"> Комитета по управлению городским имуществом Санкт-Петербурга от 04.04.2006 N 62-р.</w:t>
      </w: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Договор аренды заключается </w:t>
      </w:r>
      <w:proofErr w:type="gramStart"/>
      <w:r>
        <w:rPr>
          <w:rFonts w:ascii="Calibri" w:hAnsi="Calibri" w:cs="Calibri"/>
        </w:rPr>
        <w:t>с учетом права арендатора на внесение по согласованию с арендодателем авансированной арендной платы за любой период</w:t>
      </w:r>
      <w:proofErr w:type="gramEnd"/>
      <w:r>
        <w:rPr>
          <w:rFonts w:ascii="Calibri" w:hAnsi="Calibri" w:cs="Calibri"/>
        </w:rPr>
        <w:t xml:space="preserve"> действия договора аренды с соответствующим дисконтированием подлежащих уплате сумм в порядке, установленном законодательством Санкт-Петербурга, либо без дисконтирования подлежащих уплате сумм. В этом случае размер арендной платы не подлежит изменению в течение периода, за который была внесена авансированная арендная плата.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Санкт-Петербурга от 05.07.2006 N 351-45)</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внесения авансированной арендной платы не наделяются арендаторы, которым в установленном порядке предоставляются льготы по арендной плате, за исключением лиц, арендующих помещения, включенные в фонд творческих мастерских и в отношении которых в установленном порядке принято решение о приватизации.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оформлении и согласовании документов, необходимых для предоставления объектов нежилого фонда в аренду, не допускается взимание платы сверх утвержденной, а также предъявление дополнительных требований, связанных с финансовыми затратами.</w:t>
      </w:r>
      <w:proofErr w:type="gramEnd"/>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rPr>
          <w:rFonts w:ascii="Calibri" w:hAnsi="Calibri" w:cs="Calibri"/>
        </w:rPr>
      </w:pPr>
    </w:p>
    <w:p w:rsidR="009C1329" w:rsidRDefault="009C1329">
      <w:pPr>
        <w:widowControl w:val="0"/>
        <w:autoSpaceDE w:val="0"/>
        <w:autoSpaceDN w:val="0"/>
        <w:adjustRightInd w:val="0"/>
        <w:spacing w:after="0" w:line="240" w:lineRule="auto"/>
        <w:jc w:val="right"/>
        <w:rPr>
          <w:rFonts w:ascii="Calibri" w:hAnsi="Calibri" w:cs="Calibri"/>
        </w:rPr>
      </w:pPr>
    </w:p>
    <w:p w:rsidR="009C1329" w:rsidRDefault="009C1329">
      <w:pPr>
        <w:widowControl w:val="0"/>
        <w:autoSpaceDE w:val="0"/>
        <w:autoSpaceDN w:val="0"/>
        <w:adjustRightInd w:val="0"/>
        <w:spacing w:after="0" w:line="240" w:lineRule="auto"/>
        <w:jc w:val="right"/>
        <w:outlineLvl w:val="1"/>
        <w:rPr>
          <w:rFonts w:ascii="Calibri" w:hAnsi="Calibri" w:cs="Calibri"/>
        </w:rPr>
      </w:pPr>
      <w:bookmarkStart w:id="16" w:name="Par148"/>
      <w:bookmarkEnd w:id="16"/>
      <w:r>
        <w:rPr>
          <w:rFonts w:ascii="Calibri" w:hAnsi="Calibri" w:cs="Calibri"/>
        </w:rPr>
        <w:t>Приложение 1</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определения</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арендной платы за объекты </w:t>
      </w:r>
      <w:proofErr w:type="gramStart"/>
      <w:r>
        <w:rPr>
          <w:rFonts w:ascii="Calibri" w:hAnsi="Calibri" w:cs="Calibri"/>
        </w:rPr>
        <w:t>нежилого</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фонда, арендодателем </w:t>
      </w:r>
      <w:proofErr w:type="gramStart"/>
      <w:r>
        <w:rPr>
          <w:rFonts w:ascii="Calibri" w:hAnsi="Calibri" w:cs="Calibri"/>
        </w:rPr>
        <w:t>которых</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является Санкт-Петербург</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bookmarkStart w:id="17" w:name="Par154"/>
      <w:bookmarkEnd w:id="17"/>
      <w:r>
        <w:rPr>
          <w:rFonts w:ascii="Calibri" w:hAnsi="Calibri" w:cs="Calibri"/>
          <w:b/>
          <w:bCs/>
        </w:rPr>
        <w:lastRenderedPageBreak/>
        <w:t>МЕТОДИКА</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АРЕНДНОЙ ПЛАТЫ ЗА ОБЪЕКТЫ НЕЖИЛОГО ФОНДА</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МЕТОДОМ МАССОВОЙ ОЦЕНКИ</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Санкт-Петербурга от 02.07.2007 </w:t>
      </w:r>
      <w:hyperlink r:id="rId46" w:history="1">
        <w:r>
          <w:rPr>
            <w:rFonts w:ascii="Calibri" w:hAnsi="Calibri" w:cs="Calibri"/>
            <w:color w:val="0000FF"/>
          </w:rPr>
          <w:t>N 314-56</w:t>
        </w:r>
      </w:hyperlink>
      <w:r>
        <w:rPr>
          <w:rFonts w:ascii="Calibri" w:hAnsi="Calibri" w:cs="Calibri"/>
        </w:rPr>
        <w:t>,</w:t>
      </w:r>
      <w:proofErr w:type="gramEnd"/>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10.05.2011 </w:t>
      </w:r>
      <w:hyperlink r:id="rId47" w:history="1">
        <w:r>
          <w:rPr>
            <w:rFonts w:ascii="Calibri" w:hAnsi="Calibri" w:cs="Calibri"/>
            <w:color w:val="0000FF"/>
          </w:rPr>
          <w:t>N 220-54</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18" w:name="Par161"/>
      <w:bookmarkEnd w:id="18"/>
      <w:r>
        <w:rPr>
          <w:rFonts w:ascii="Calibri" w:hAnsi="Calibri" w:cs="Calibri"/>
        </w:rPr>
        <w:t>1. Общие положения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устанавливает порядок расчета арендной платы за объекты нежилого фонда методом массовой оценки.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арендной платы за объекты нежилого фонда, предоставленные для хранения индивидуального автотранспорта, арендодателем которых является Санкт-Петербург, осуществляется в порядке, предусмотренном для расчета арендной платы за объекты нежилого фонда, предоставленные под производственно-складскую функцию, за исключением случаев, установленных законом Санкт-Петербурга.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Санкт-Петербурга от 10.05.2011 N 220-54)</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19" w:name="Par167"/>
      <w:bookmarkEnd w:id="19"/>
      <w:r>
        <w:rPr>
          <w:rFonts w:ascii="Calibri" w:hAnsi="Calibri" w:cs="Calibri"/>
        </w:rPr>
        <w:t>2. Исходные данные для расчета арендной платы за объекты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арендной платы за объекты нежилого фонда в соответствии с настоящей Методикой используются следующие исходные данные: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Точный адрес объекта нежилого фонда, сформированный с помощью объектной адресной системы Санкт-Петербурга, предназначенной для обеспечения однозначного представления местоположения, адреса и кадастрового номера объектов недвижимости, порядок формирования которой определяется Губернатором Санкт-Петербурга (далее - Адресная система).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Существующие запреты на использование объекта нежилого фонда под </w:t>
      </w:r>
      <w:proofErr w:type="gramStart"/>
      <w:r>
        <w:rPr>
          <w:rFonts w:ascii="Calibri" w:hAnsi="Calibri" w:cs="Calibri"/>
        </w:rPr>
        <w:t>какую-либо</w:t>
      </w:r>
      <w:proofErr w:type="gramEnd"/>
      <w:r>
        <w:rPr>
          <w:rFonts w:ascii="Calibri" w:hAnsi="Calibri" w:cs="Calibri"/>
        </w:rPr>
        <w:t xml:space="preserve"> из следующих функций, устанавливаемые органами, осуществляющими государственный пожарный надзор, и органами государственного санитарно-эпидемиологического надзора: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офисная;</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торговая</w:t>
      </w:r>
      <w:proofErr w:type="gramEnd"/>
      <w:r>
        <w:rPr>
          <w:rFonts w:ascii="Calibri" w:hAnsi="Calibri" w:cs="Calibri"/>
        </w:rPr>
        <w:t xml:space="preserve"> (включая бытовое обслуживание);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производственно-складская.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полезная площадь сдаваемого в аренду объекта нежилого фонда в квадратных метрах.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Занимаемые этажи.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Состояние объекта нежилого фонда, определяемое арендодателем.</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Тип входа в объект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Тип здания, в котором находится объект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Наличие элементов благоустройства.</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20" w:name="Par182"/>
      <w:bookmarkEnd w:id="20"/>
      <w:r>
        <w:rPr>
          <w:rFonts w:ascii="Calibri" w:hAnsi="Calibri" w:cs="Calibri"/>
        </w:rPr>
        <w:t>3. Порядок расчета арендной платы за объекты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основании кадастрового номера и адреса объекта нежилого фонда (сформированного с использованием Адресной системы или иным способом) определяются его географические координаты в Балтийской системе координат. Указанные координаты используются для расчета коэффициента местоположения (К</w:t>
      </w:r>
      <w:proofErr w:type="gramStart"/>
      <w:r>
        <w:rPr>
          <w:rFonts w:ascii="Calibri" w:hAnsi="Calibri" w:cs="Calibri"/>
        </w:rPr>
        <w:t>1</w:t>
      </w:r>
      <w:proofErr w:type="gramEnd"/>
      <w:r>
        <w:rPr>
          <w:rFonts w:ascii="Calibri" w:hAnsi="Calibri" w:cs="Calibri"/>
        </w:rPr>
        <w:t>) для трех функций использования объекта нежилого фонда (офисной, торговой, производственно-складской).</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каждого из трех видов использования определяется базовая расчетная ставка арендной платы [Аб] за квадратный метр в год в рублях:</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Аб = А</w:t>
      </w:r>
      <w:proofErr w:type="gramStart"/>
      <w:r>
        <w:rPr>
          <w:rFonts w:ascii="Calibri" w:hAnsi="Calibri" w:cs="Calibri"/>
        </w:rPr>
        <w:t>0</w:t>
      </w:r>
      <w:proofErr w:type="gramEnd"/>
      <w:r>
        <w:rPr>
          <w:rFonts w:ascii="Calibri" w:hAnsi="Calibri" w:cs="Calibri"/>
        </w:rPr>
        <w:t xml:space="preserve"> x К1 x К2 x К3 x К4 x К5 x К6 x К7 x I,</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 - базовая расчетная ставка арендной платы;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w:t>
      </w:r>
      <w:proofErr w:type="gramStart"/>
      <w:r>
        <w:rPr>
          <w:rFonts w:ascii="Calibri" w:hAnsi="Calibri" w:cs="Calibri"/>
        </w:rPr>
        <w:t>0</w:t>
      </w:r>
      <w:proofErr w:type="gramEnd"/>
      <w:r>
        <w:rPr>
          <w:rFonts w:ascii="Calibri" w:hAnsi="Calibri" w:cs="Calibri"/>
        </w:rPr>
        <w:t xml:space="preserve"> - базовая ставка (за квадратный метр в год в рублях);</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1</w:t>
      </w:r>
      <w:proofErr w:type="gramEnd"/>
      <w:r>
        <w:rPr>
          <w:rFonts w:ascii="Calibri" w:hAnsi="Calibri" w:cs="Calibri"/>
        </w:rPr>
        <w:t xml:space="preserve"> - коэффициент местоположения;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2</w:t>
      </w:r>
      <w:proofErr w:type="gramEnd"/>
      <w:r>
        <w:rPr>
          <w:rFonts w:ascii="Calibri" w:hAnsi="Calibri" w:cs="Calibri"/>
        </w:rPr>
        <w:t xml:space="preserve"> - коэффициент площади;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коэффициент этажа;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4</w:t>
      </w:r>
      <w:proofErr w:type="gramEnd"/>
      <w:r>
        <w:rPr>
          <w:rFonts w:ascii="Calibri" w:hAnsi="Calibri" w:cs="Calibri"/>
        </w:rPr>
        <w:t xml:space="preserve"> - коэффициент состояния;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К5 - коэффициент типа входа;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6</w:t>
      </w:r>
      <w:proofErr w:type="gramEnd"/>
      <w:r>
        <w:rPr>
          <w:rFonts w:ascii="Calibri" w:hAnsi="Calibri" w:cs="Calibri"/>
        </w:rPr>
        <w:t xml:space="preserve"> - коэффициент типа здания;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7</w:t>
      </w:r>
      <w:proofErr w:type="gramEnd"/>
      <w:r>
        <w:rPr>
          <w:rFonts w:ascii="Calibri" w:hAnsi="Calibri" w:cs="Calibri"/>
        </w:rPr>
        <w:t xml:space="preserve"> - коэффициент благоустройства;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w:t>
      </w:r>
      <w:hyperlink r:id="rId52" w:history="1">
        <w:r>
          <w:rPr>
            <w:rFonts w:ascii="Calibri" w:hAnsi="Calibri" w:cs="Calibri"/>
            <w:color w:val="0000FF"/>
          </w:rPr>
          <w:t>Законом</w:t>
        </w:r>
      </w:hyperlink>
      <w:r>
        <w:rPr>
          <w:rFonts w:ascii="Calibri" w:hAnsi="Calibri" w:cs="Calibri"/>
        </w:rPr>
        <w:t xml:space="preserve"> Санкт-Петербурга от 3 сентября 1997 года N 149-51 "О порядке определения арендной платы за нежилые помещения, арендодателем которых является Санкт-Петербург.</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Законом</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базовых ставок по каждому из трех видов использования, а также порядок определения коэффициентов местоположения, площади, этажа, состояния, типа входа, типа здания и благоустройства устанавливается постановлением Правительства Санкт-Петербурга на основании </w:t>
      </w:r>
      <w:proofErr w:type="gramStart"/>
      <w:r>
        <w:rPr>
          <w:rFonts w:ascii="Calibri" w:hAnsi="Calibri" w:cs="Calibri"/>
        </w:rPr>
        <w:t>результатов исследования рынка недвижимости Санкт-Петербурга</w:t>
      </w:r>
      <w:proofErr w:type="gramEnd"/>
      <w:r>
        <w:rPr>
          <w:rFonts w:ascii="Calibri" w:hAnsi="Calibri" w:cs="Calibri"/>
        </w:rPr>
        <w:t xml:space="preserve">. Для определения значений указанных коэффициентов используются </w:t>
      </w:r>
      <w:proofErr w:type="spellStart"/>
      <w:r>
        <w:rPr>
          <w:rFonts w:ascii="Calibri" w:hAnsi="Calibri" w:cs="Calibri"/>
        </w:rPr>
        <w:t>факторно</w:t>
      </w:r>
      <w:proofErr w:type="spellEnd"/>
      <w:r>
        <w:rPr>
          <w:rFonts w:ascii="Calibri" w:hAnsi="Calibri" w:cs="Calibri"/>
        </w:rPr>
        <w:t xml:space="preserve">-стоимостные модели соответствующих </w:t>
      </w:r>
      <w:proofErr w:type="gramStart"/>
      <w:r>
        <w:rPr>
          <w:rFonts w:ascii="Calibri" w:hAnsi="Calibri" w:cs="Calibri"/>
        </w:rPr>
        <w:t>секторов рынка аренды объектов нежилого фонда</w:t>
      </w:r>
      <w:proofErr w:type="gramEnd"/>
      <w:r>
        <w:rPr>
          <w:rFonts w:ascii="Calibri" w:hAnsi="Calibri" w:cs="Calibri"/>
        </w:rPr>
        <w:t xml:space="preserve"> Санкт-Петербурга, построенные методами корреляционно-регрессионного анализа в рамках пассивного многофакторного эксперимента (мониторинга сделок аренды объектов недвижимости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запрета на то или иное использование из трех перечисленных Аб (Аб для торговой функции, Аб для офисной функции, Аб для производственно-складской функции) для него принимается равным 0, то есть функции использования, запрещенные применительно к данному объекту нежилого фонда, из расчета исключаются.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Независимо от предполагаемого (или текущего) использования объекта нежилого фонда арендатором из трех значений Аб (Аб для торговой функции, Аб для офисной функции, Аб для производственно-складской функции) выбирается максимальное значение (Аб </w:t>
      </w:r>
      <w:proofErr w:type="spellStart"/>
      <w:r>
        <w:rPr>
          <w:rFonts w:ascii="Calibri" w:hAnsi="Calibri" w:cs="Calibri"/>
        </w:rPr>
        <w:t>max</w:t>
      </w:r>
      <w:proofErr w:type="spellEnd"/>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Расчетная ставка арендной платы (</w:t>
      </w:r>
      <w:proofErr w:type="spellStart"/>
      <w:r>
        <w:rPr>
          <w:rFonts w:ascii="Calibri" w:hAnsi="Calibri" w:cs="Calibri"/>
        </w:rPr>
        <w:t>Арасч</w:t>
      </w:r>
      <w:proofErr w:type="spellEnd"/>
      <w:r>
        <w:rPr>
          <w:rFonts w:ascii="Calibri" w:hAnsi="Calibri" w:cs="Calibri"/>
        </w:rPr>
        <w:t>) за квадратный метр в год для объекта нежилого фонда рассчитывается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Арасч</w:t>
      </w:r>
      <w:proofErr w:type="spellEnd"/>
      <w:r>
        <w:rPr>
          <w:rFonts w:ascii="Calibri" w:hAnsi="Calibri" w:cs="Calibri"/>
        </w:rPr>
        <w:t xml:space="preserve"> = Аб </w:t>
      </w:r>
      <w:proofErr w:type="spellStart"/>
      <w:r>
        <w:rPr>
          <w:rFonts w:ascii="Calibri" w:hAnsi="Calibri" w:cs="Calibri"/>
        </w:rPr>
        <w:t>max</w:t>
      </w:r>
      <w:proofErr w:type="spellEnd"/>
      <w:r>
        <w:rPr>
          <w:rFonts w:ascii="Calibri" w:hAnsi="Calibri" w:cs="Calibri"/>
        </w:rPr>
        <w:t xml:space="preserve"> x Кар,</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 - арендный коэффициент, учитывающий особенности механизма предоставления объектов нежилого фонда в аренду в соответствии с настоящей Методикой по сравнению с практикой вторичного рынка. Кар принимается </w:t>
      </w:r>
      <w:proofErr w:type="gramStart"/>
      <w:r>
        <w:rPr>
          <w:rFonts w:ascii="Calibri" w:hAnsi="Calibri" w:cs="Calibri"/>
        </w:rPr>
        <w:t>равным</w:t>
      </w:r>
      <w:proofErr w:type="gramEnd"/>
      <w:r>
        <w:rPr>
          <w:rFonts w:ascii="Calibri" w:hAnsi="Calibri" w:cs="Calibri"/>
        </w:rPr>
        <w:t xml:space="preserve"> 0,7 для основной части города и 0,9 для пригородных территорий.</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Общая сумма выплат (в рублях) за аренду объекта нежилого фонда (</w:t>
      </w:r>
      <w:proofErr w:type="spellStart"/>
      <w:r>
        <w:rPr>
          <w:rFonts w:ascii="Calibri" w:hAnsi="Calibri" w:cs="Calibri"/>
        </w:rPr>
        <w:t>Апл</w:t>
      </w:r>
      <w:proofErr w:type="spellEnd"/>
      <w:r>
        <w:rPr>
          <w:rFonts w:ascii="Calibri" w:hAnsi="Calibri" w:cs="Calibri"/>
        </w:rPr>
        <w:t>) за квартал определяется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Апл</w:t>
      </w:r>
      <w:proofErr w:type="spellEnd"/>
      <w:r>
        <w:rPr>
          <w:rFonts w:ascii="Calibri" w:hAnsi="Calibri" w:cs="Calibri"/>
        </w:rPr>
        <w:t xml:space="preserve"> = (</w:t>
      </w:r>
      <w:proofErr w:type="spellStart"/>
      <w:r>
        <w:rPr>
          <w:rFonts w:ascii="Calibri" w:hAnsi="Calibri" w:cs="Calibri"/>
        </w:rPr>
        <w:t>Арасч</w:t>
      </w:r>
      <w:proofErr w:type="spellEnd"/>
      <w:r>
        <w:rPr>
          <w:rFonts w:ascii="Calibri" w:hAnsi="Calibri" w:cs="Calibri"/>
        </w:rPr>
        <w:t>/4) x S,</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Арасч</w:t>
      </w:r>
      <w:proofErr w:type="spellEnd"/>
      <w:r>
        <w:rPr>
          <w:rFonts w:ascii="Calibri" w:hAnsi="Calibri" w:cs="Calibri"/>
        </w:rPr>
        <w:t xml:space="preserve"> - расчетная ставка арендной платы в рублях за квадратный метр в год;</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полезная площадь сдаваемого в аренду объекта нежилого фонда в квадратных метрах.</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 в ред. </w:t>
      </w:r>
      <w:hyperlink r:id="rId54"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outlineLvl w:val="1"/>
        <w:rPr>
          <w:rFonts w:ascii="Calibri" w:hAnsi="Calibri" w:cs="Calibri"/>
        </w:rPr>
      </w:pPr>
      <w:bookmarkStart w:id="21" w:name="Par228"/>
      <w:bookmarkEnd w:id="21"/>
      <w:r>
        <w:rPr>
          <w:rFonts w:ascii="Calibri" w:hAnsi="Calibri" w:cs="Calibri"/>
        </w:rPr>
        <w:t>Приложение 2</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определения</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арендной платы за объекты </w:t>
      </w:r>
      <w:proofErr w:type="gramStart"/>
      <w:r>
        <w:rPr>
          <w:rFonts w:ascii="Calibri" w:hAnsi="Calibri" w:cs="Calibri"/>
        </w:rPr>
        <w:t>нежилого</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фонда, арендодателем </w:t>
      </w:r>
      <w:proofErr w:type="gramStart"/>
      <w:r>
        <w:rPr>
          <w:rFonts w:ascii="Calibri" w:hAnsi="Calibri" w:cs="Calibri"/>
        </w:rPr>
        <w:t>которых</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является Санкт-Петербург</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bookmarkStart w:id="22" w:name="Par234"/>
      <w:bookmarkEnd w:id="22"/>
      <w:r>
        <w:rPr>
          <w:rFonts w:ascii="Calibri" w:hAnsi="Calibri" w:cs="Calibri"/>
          <w:b/>
          <w:bCs/>
        </w:rPr>
        <w:t>МЕТОДИКА</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АРЕНДНОЙ ПЛАТЫ ЗА ОБЪЕКТЫ НЕЖИЛОГО ФОНДА</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МЕТОДОМ ИНДИВИДУАЛЬНОЙ ОЦЕНКИ</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Расчетная ставка арендной платы (</w:t>
      </w:r>
      <w:proofErr w:type="spellStart"/>
      <w:r>
        <w:rPr>
          <w:rFonts w:ascii="Calibri" w:hAnsi="Calibri" w:cs="Calibri"/>
        </w:rPr>
        <w:t>Арасч</w:t>
      </w:r>
      <w:proofErr w:type="spellEnd"/>
      <w:r>
        <w:rPr>
          <w:rFonts w:ascii="Calibri" w:hAnsi="Calibri" w:cs="Calibri"/>
        </w:rPr>
        <w:t>) в рублях за квадратный метр в год для объекта нежилого фонда определяется в результате проведения оценки рыночной стоимости арендной платы в порядке, установленном законодательством, регулирующим оценочную деятельность в Российской Федерации.</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выплат (в рублях) за аренду объекта нежилого фонда (</w:t>
      </w:r>
      <w:proofErr w:type="spellStart"/>
      <w:r>
        <w:rPr>
          <w:rFonts w:ascii="Calibri" w:hAnsi="Calibri" w:cs="Calibri"/>
        </w:rPr>
        <w:t>Апл</w:t>
      </w:r>
      <w:proofErr w:type="spellEnd"/>
      <w:r>
        <w:rPr>
          <w:rFonts w:ascii="Calibri" w:hAnsi="Calibri" w:cs="Calibri"/>
        </w:rPr>
        <w:t>) за квартал определяется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Pr="009C1329" w:rsidRDefault="009C1329">
      <w:pPr>
        <w:widowControl w:val="0"/>
        <w:autoSpaceDE w:val="0"/>
        <w:autoSpaceDN w:val="0"/>
        <w:adjustRightInd w:val="0"/>
        <w:spacing w:after="0" w:line="240" w:lineRule="auto"/>
        <w:jc w:val="center"/>
        <w:rPr>
          <w:rFonts w:ascii="Calibri" w:hAnsi="Calibri" w:cs="Calibri"/>
          <w:lang w:val="en-US"/>
        </w:rPr>
      </w:pPr>
      <w:proofErr w:type="spellStart"/>
      <w:r>
        <w:rPr>
          <w:rFonts w:ascii="Calibri" w:hAnsi="Calibri" w:cs="Calibri"/>
        </w:rPr>
        <w:t>Апл</w:t>
      </w:r>
      <w:proofErr w:type="spellEnd"/>
      <w:r w:rsidRPr="009C1329">
        <w:rPr>
          <w:rFonts w:ascii="Calibri" w:hAnsi="Calibri" w:cs="Calibri"/>
          <w:lang w:val="en-US"/>
        </w:rPr>
        <w:t xml:space="preserve"> = ((</w:t>
      </w:r>
      <w:proofErr w:type="spellStart"/>
      <w:r>
        <w:rPr>
          <w:rFonts w:ascii="Calibri" w:hAnsi="Calibri" w:cs="Calibri"/>
        </w:rPr>
        <w:t>Арасч</w:t>
      </w:r>
      <w:proofErr w:type="spellEnd"/>
      <w:r w:rsidRPr="009C1329">
        <w:rPr>
          <w:rFonts w:ascii="Calibri" w:hAnsi="Calibri" w:cs="Calibri"/>
          <w:lang w:val="en-US"/>
        </w:rPr>
        <w:t xml:space="preserve"> x I)/4) x S,</w:t>
      </w:r>
    </w:p>
    <w:p w:rsidR="009C1329" w:rsidRPr="009C1329" w:rsidRDefault="009C1329">
      <w:pPr>
        <w:widowControl w:val="0"/>
        <w:autoSpaceDE w:val="0"/>
        <w:autoSpaceDN w:val="0"/>
        <w:adjustRightInd w:val="0"/>
        <w:spacing w:after="0" w:line="240" w:lineRule="auto"/>
        <w:ind w:firstLine="540"/>
        <w:jc w:val="both"/>
        <w:rPr>
          <w:rFonts w:ascii="Calibri" w:hAnsi="Calibri" w:cs="Calibri"/>
          <w:lang w:val="en-US"/>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полезная площадь сдаваемого в аренду объекта нежилого фонда в квадратных метрах;</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I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w:t>
      </w:r>
      <w:hyperlink r:id="rId57" w:history="1">
        <w:r>
          <w:rPr>
            <w:rFonts w:ascii="Calibri" w:hAnsi="Calibri" w:cs="Calibri"/>
            <w:color w:val="0000FF"/>
          </w:rPr>
          <w:t>Законом</w:t>
        </w:r>
      </w:hyperlink>
      <w:r>
        <w:rPr>
          <w:rFonts w:ascii="Calibri" w:hAnsi="Calibri" w:cs="Calibri"/>
        </w:rPr>
        <w:t xml:space="preserve"> Санкт-Петербурга от 3 сентября 1997 года N 149-51 "О порядке определения арендной платы за нежилые помещения, арендодателем которых является Санкт-Петербург" и применяемый по истечении первого года аренды объекта нежилого фонда.</w:t>
      </w:r>
      <w:proofErr w:type="gramEnd"/>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8"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outlineLvl w:val="1"/>
        <w:rPr>
          <w:rFonts w:ascii="Calibri" w:hAnsi="Calibri" w:cs="Calibri"/>
        </w:rPr>
      </w:pPr>
      <w:bookmarkStart w:id="23" w:name="Par255"/>
      <w:bookmarkEnd w:id="23"/>
      <w:r>
        <w:rPr>
          <w:rFonts w:ascii="Calibri" w:hAnsi="Calibri" w:cs="Calibri"/>
        </w:rPr>
        <w:t>Приложение 3</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определения</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арендной платы за объекты </w:t>
      </w:r>
      <w:proofErr w:type="gramStart"/>
      <w:r>
        <w:rPr>
          <w:rFonts w:ascii="Calibri" w:hAnsi="Calibri" w:cs="Calibri"/>
        </w:rPr>
        <w:t>нежилого</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фонда, арендодателем </w:t>
      </w:r>
      <w:proofErr w:type="gramStart"/>
      <w:r>
        <w:rPr>
          <w:rFonts w:ascii="Calibri" w:hAnsi="Calibri" w:cs="Calibri"/>
        </w:rPr>
        <w:t>которых</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является Санкт-Петербург</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bookmarkStart w:id="24" w:name="Par261"/>
      <w:bookmarkEnd w:id="24"/>
      <w:r>
        <w:rPr>
          <w:rFonts w:ascii="Calibri" w:hAnsi="Calibri" w:cs="Calibri"/>
          <w:b/>
          <w:bCs/>
        </w:rPr>
        <w:t>МЕТОДИКА</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ОПРЕДЕЛЕНИЯ АРЕНДНОЙ ПЛАТЫ </w:t>
      </w:r>
      <w:proofErr w:type="gramStart"/>
      <w:r>
        <w:rPr>
          <w:rFonts w:ascii="Calibri" w:hAnsi="Calibri" w:cs="Calibri"/>
          <w:b/>
          <w:bCs/>
        </w:rPr>
        <w:t>ЗА</w:t>
      </w:r>
      <w:proofErr w:type="gramEnd"/>
      <w:r>
        <w:rPr>
          <w:rFonts w:ascii="Calibri" w:hAnsi="Calibri" w:cs="Calibri"/>
          <w:b/>
          <w:bCs/>
        </w:rPr>
        <w:t xml:space="preserve"> ПРЕДОСТАВЛЯЕМЫЕ НА УСЛОВИЯХ</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ПОЧАСОВОГО ПОЛЬЗОВАНИЯ ОБЪЕКТЫ НЕЖИЛОГО ФОНДА, ЗАКРЕПЛЕННЫЕ</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ПРАВЕ ОПЕРАТИВНОГО УПРАВЛЕНИЯ ЗА </w:t>
      </w:r>
      <w:proofErr w:type="gramStart"/>
      <w:r>
        <w:rPr>
          <w:rFonts w:ascii="Calibri" w:hAnsi="Calibri" w:cs="Calibri"/>
          <w:b/>
          <w:bCs/>
        </w:rPr>
        <w:t>ГОСУДАРСТВЕННЫМИ</w:t>
      </w:r>
      <w:proofErr w:type="gramEnd"/>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УЧРЕЖДЕНИЯМИ</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59"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25" w:name="Par269"/>
      <w:bookmarkEnd w:id="25"/>
      <w:r>
        <w:rPr>
          <w:rFonts w:ascii="Calibri" w:hAnsi="Calibri" w:cs="Calibri"/>
        </w:rPr>
        <w:t>1. Общие положения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устанавливает порядок расчета арендной платы за объекты нежилого фонда, закрепленные на праве оперативного управления за государственными учреждениями и предоставляемые на условиях почасового пользования, методом массовой оценки.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определяет порядок расчета арендной платы для следующих типов объектов нежилого фонда (помещений): спортивные залы, аудиторные помещения, актовые залы.</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расчетной ставки арендной платы в рамках настоящей Методики производится в расчете на один нормо-час. Один нормо-час соответствует одному часу аренды одного объекта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арендной платы за объект нежилого фонда ведется в рублях.</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выплат (в рублях) за аренду объекта нежилого фонда, рассчитанная на основании настоящей Методики, не включает в себя налог на добавленную стоимость и прочие налоги.</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26" w:name="Par279"/>
      <w:bookmarkEnd w:id="26"/>
      <w:r>
        <w:rPr>
          <w:rFonts w:ascii="Calibri" w:hAnsi="Calibri" w:cs="Calibri"/>
        </w:rPr>
        <w:t>2. Исходные данные для расчета арендной платы за объекты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арендной платы за объекты нежилого фонда в соответствии с настоящей Методикой используются следующие исходные данные: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Адрес объекта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Объемно-планировочные параметры (площадь, длина, высота потолка, вместимость).</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Состояние объекта нежилого фонда (для спортивных залов - качество покрытия пола и разметки, наличие дополнительных улучшений).</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Наличие элементов благоустройства (отопления, канализации, водопровода и электроснабжения), а также обеспеченность объекта нежилого фонда душем, унифицированными стационарными посадочными местами (скамейками, стульями, мягкими креслами), звуковой и световой аппаратурой, экраном и кинопроектором.</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Период аренды (количество часов использования объекта нежилого фонда арендатором в течение месяца).</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27" w:name="Par288"/>
      <w:bookmarkEnd w:id="27"/>
      <w:r>
        <w:rPr>
          <w:rFonts w:ascii="Calibri" w:hAnsi="Calibri" w:cs="Calibri"/>
        </w:rPr>
        <w:t>3. Порядок расчета арендной платы за объекты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bookmarkStart w:id="28" w:name="Par290"/>
      <w:bookmarkEnd w:id="28"/>
      <w:r>
        <w:rPr>
          <w:rFonts w:ascii="Calibri" w:hAnsi="Calibri" w:cs="Calibri"/>
        </w:rPr>
        <w:t>3.1. Расчетная ставка арендной платы (</w:t>
      </w:r>
      <w:proofErr w:type="spellStart"/>
      <w:r>
        <w:rPr>
          <w:rFonts w:ascii="Calibri" w:hAnsi="Calibri" w:cs="Calibri"/>
        </w:rPr>
        <w:t>Арасч</w:t>
      </w:r>
      <w:proofErr w:type="spellEnd"/>
      <w:r>
        <w:rPr>
          <w:rFonts w:ascii="Calibri" w:hAnsi="Calibri" w:cs="Calibri"/>
        </w:rPr>
        <w:t>) за один нормо-час для объекта нежилого фонда рассчитывается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Арасч</w:t>
      </w:r>
      <w:proofErr w:type="spellEnd"/>
      <w:r>
        <w:rPr>
          <w:rFonts w:ascii="Calibri" w:hAnsi="Calibri" w:cs="Calibri"/>
        </w:rPr>
        <w:t xml:space="preserve"> = Аб x Кар x </w:t>
      </w:r>
      <w:proofErr w:type="spellStart"/>
      <w:r>
        <w:rPr>
          <w:rFonts w:ascii="Calibri" w:hAnsi="Calibri" w:cs="Calibri"/>
        </w:rPr>
        <w:t>Кад</w:t>
      </w:r>
      <w:proofErr w:type="spellEnd"/>
      <w:r>
        <w:rPr>
          <w:rFonts w:ascii="Calibri" w:hAnsi="Calibri" w:cs="Calibri"/>
        </w:rPr>
        <w:t xml:space="preserve"> x I,</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 - базовая расчетная ставка арендной платы, определяемая для каждого из трех типов объектов нежилого фонда (спортивные залы, аудиторные помещения и актовые залы) в рублях за один нормо-час. Значения базовых расчетных ставок каждого из трех типов объектов нежилого фонда устанавливаются постановлением Правительства Санкт-Петербурга на основании результатов исследования рынка недвижимости Санкт-Петербурга;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 - арендный коэффициент, учитывающий особенности механизма предоставления объектов нежилого фонда в аренду;</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Кад</w:t>
      </w:r>
      <w:proofErr w:type="spellEnd"/>
      <w:r>
        <w:rPr>
          <w:rFonts w:ascii="Calibri" w:hAnsi="Calibri" w:cs="Calibri"/>
        </w:rPr>
        <w:t xml:space="preserve"> - суммарный коэффициент, определяется в соответствии с пунктом 3.3 настоящей Методики;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I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w:t>
      </w:r>
      <w:hyperlink r:id="rId64" w:history="1">
        <w:r>
          <w:rPr>
            <w:rFonts w:ascii="Calibri" w:hAnsi="Calibri" w:cs="Calibri"/>
            <w:color w:val="0000FF"/>
          </w:rPr>
          <w:t>Законом</w:t>
        </w:r>
      </w:hyperlink>
      <w:r>
        <w:rPr>
          <w:rFonts w:ascii="Calibri" w:hAnsi="Calibri" w:cs="Calibri"/>
        </w:rPr>
        <w:t xml:space="preserve"> Санкт-Петербурга от 3 сентября 1997 года N 149-51 "О порядке определения арендной платы за нежилые помещения, арендодателем которых является Санкт-Петербург".</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Суммарный коэффициент рассчитывается по формуле:</w:t>
      </w:r>
    </w:p>
    <w:p w:rsidR="009C1329" w:rsidRDefault="009C1329">
      <w:pPr>
        <w:widowControl w:val="0"/>
        <w:autoSpaceDE w:val="0"/>
        <w:autoSpaceDN w:val="0"/>
        <w:adjustRightInd w:val="0"/>
        <w:spacing w:after="0" w:line="240" w:lineRule="auto"/>
        <w:rPr>
          <w:rFonts w:ascii="Calibri" w:hAnsi="Calibri" w:cs="Calibri"/>
        </w:rPr>
      </w:pPr>
    </w:p>
    <w:p w:rsidR="009C1329" w:rsidRDefault="009C1329">
      <w:pPr>
        <w:pStyle w:val="ConsPlusNonformat"/>
      </w:pPr>
      <w:r>
        <w:t xml:space="preserve">                                              у</w:t>
      </w:r>
    </w:p>
    <w:p w:rsidR="009C1329" w:rsidRDefault="009C1329">
      <w:pPr>
        <w:pStyle w:val="ConsPlusNonformat"/>
      </w:pPr>
      <w:r>
        <w:t xml:space="preserve">                            </w:t>
      </w:r>
      <w:proofErr w:type="spellStart"/>
      <w:r>
        <w:t>Кад</w:t>
      </w:r>
      <w:proofErr w:type="spellEnd"/>
      <w:r>
        <w:t xml:space="preserve"> = К</w:t>
      </w:r>
      <w:proofErr w:type="gramStart"/>
      <w:r>
        <w:t>1</w:t>
      </w:r>
      <w:proofErr w:type="gramEnd"/>
      <w:r>
        <w:t xml:space="preserve"> x К2 x К3 x К4,</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1</w:t>
      </w:r>
      <w:proofErr w:type="gramEnd"/>
      <w:r>
        <w:rPr>
          <w:rFonts w:ascii="Calibri" w:hAnsi="Calibri" w:cs="Calibri"/>
        </w:rPr>
        <w:t xml:space="preserve"> - объемно-планировочный коэффициент;</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2</w:t>
      </w:r>
      <w:proofErr w:type="gramEnd"/>
      <w:r>
        <w:rPr>
          <w:rFonts w:ascii="Calibri" w:hAnsi="Calibri" w:cs="Calibri"/>
        </w:rPr>
        <w:t xml:space="preserve"> - коэффициент состояния;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коэффициент благоустройства;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4</w:t>
      </w:r>
      <w:proofErr w:type="gramEnd"/>
      <w:r>
        <w:rPr>
          <w:rFonts w:ascii="Calibri" w:hAnsi="Calibri" w:cs="Calibri"/>
        </w:rPr>
        <w:t xml:space="preserve"> - коэффициент периода аренды;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показатель степени при коэффициенте К3, характеризующий тип арендуемого объекта нежилого фонда ("0" - для аудиторных помещений, "1" - для спортивных и актовых залов).</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коэффициентов (объемно-планировочного коэффициента, коэффициента состояния, коэффициента благоустройства, коэффициента периода аренды) устанавливается постановлением Правительства Санкт-Петербурга на основании </w:t>
      </w:r>
      <w:proofErr w:type="gramStart"/>
      <w:r>
        <w:rPr>
          <w:rFonts w:ascii="Calibri" w:hAnsi="Calibri" w:cs="Calibri"/>
        </w:rPr>
        <w:t>результатов исследования рынка недвижимости Санкт-Петербурга</w:t>
      </w:r>
      <w:proofErr w:type="gramEnd"/>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Общая ставка аренды (в рублях за нормо-час) за арендуемый объект нежилого фонда (</w:t>
      </w:r>
      <w:proofErr w:type="spellStart"/>
      <w:r>
        <w:rPr>
          <w:rFonts w:ascii="Calibri" w:hAnsi="Calibri" w:cs="Calibri"/>
        </w:rPr>
        <w:t>Аст</w:t>
      </w:r>
      <w:proofErr w:type="spellEnd"/>
      <w:r>
        <w:rPr>
          <w:rFonts w:ascii="Calibri" w:hAnsi="Calibri" w:cs="Calibri"/>
        </w:rPr>
        <w:t xml:space="preserve">) признается равной </w:t>
      </w:r>
      <w:proofErr w:type="spellStart"/>
      <w:r>
        <w:rPr>
          <w:rFonts w:ascii="Calibri" w:hAnsi="Calibri" w:cs="Calibri"/>
        </w:rPr>
        <w:t>Арасч</w:t>
      </w:r>
      <w:proofErr w:type="spellEnd"/>
      <w:r>
        <w:rPr>
          <w:rFonts w:ascii="Calibri" w:hAnsi="Calibri" w:cs="Calibri"/>
        </w:rPr>
        <w:t xml:space="preserve">, определяемой в соответствии с </w:t>
      </w:r>
      <w:hyperlink w:anchor="Par290" w:history="1">
        <w:r>
          <w:rPr>
            <w:rFonts w:ascii="Calibri" w:hAnsi="Calibri" w:cs="Calibri"/>
            <w:color w:val="0000FF"/>
          </w:rPr>
          <w:t>пунктом 3.1</w:t>
        </w:r>
      </w:hyperlink>
      <w:r>
        <w:rPr>
          <w:rFonts w:ascii="Calibri" w:hAnsi="Calibri" w:cs="Calibri"/>
        </w:rPr>
        <w:t xml:space="preserve"> настоящей Методики.</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 ред. </w:t>
      </w:r>
      <w:hyperlink r:id="rId66"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outlineLvl w:val="1"/>
        <w:rPr>
          <w:rFonts w:ascii="Calibri" w:hAnsi="Calibri" w:cs="Calibri"/>
        </w:rPr>
      </w:pPr>
      <w:bookmarkStart w:id="29" w:name="Par324"/>
      <w:bookmarkEnd w:id="29"/>
      <w:r>
        <w:rPr>
          <w:rFonts w:ascii="Calibri" w:hAnsi="Calibri" w:cs="Calibri"/>
        </w:rPr>
        <w:t>Приложение 4</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определения</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арендной платы за объекты </w:t>
      </w:r>
      <w:proofErr w:type="gramStart"/>
      <w:r>
        <w:rPr>
          <w:rFonts w:ascii="Calibri" w:hAnsi="Calibri" w:cs="Calibri"/>
        </w:rPr>
        <w:t>нежилого</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фонда, арендодателем </w:t>
      </w:r>
      <w:proofErr w:type="gramStart"/>
      <w:r>
        <w:rPr>
          <w:rFonts w:ascii="Calibri" w:hAnsi="Calibri" w:cs="Calibri"/>
        </w:rPr>
        <w:t>которых</w:t>
      </w:r>
      <w:proofErr w:type="gramEnd"/>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является Санкт-Петербург</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bookmarkStart w:id="30" w:name="Par330"/>
      <w:bookmarkEnd w:id="30"/>
      <w:r>
        <w:rPr>
          <w:rFonts w:ascii="Calibri" w:hAnsi="Calibri" w:cs="Calibri"/>
          <w:b/>
          <w:bCs/>
        </w:rPr>
        <w:t>МЕТОДИКА</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АРЕНДНОЙ ПЛАТЫ ЗА СООРУЖЕНИЯ СПЕЦИАЛЬНОГО</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НАЗНАЧЕНИЯ, ИСПОЛЬЗУЕМЫЕ ПРИ РАЗМЕЩЕНИИ ПЛАВАТЕЛЬНЫХ СРЕДСТВ</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АКВАТОРИЯХ ВОДНЫХ ОБЪЕКТОВ</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7" w:history="1">
        <w:r>
          <w:rPr>
            <w:rFonts w:ascii="Calibri" w:hAnsi="Calibri" w:cs="Calibri"/>
            <w:color w:val="0000FF"/>
          </w:rPr>
          <w:t>Законом</w:t>
        </w:r>
      </w:hyperlink>
      <w:r>
        <w:rPr>
          <w:rFonts w:ascii="Calibri" w:hAnsi="Calibri" w:cs="Calibri"/>
        </w:rPr>
        <w:t xml:space="preserve"> Санкт-Петербурга от 26.12.2007 N 694-135)</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31" w:name="Par337"/>
      <w:bookmarkEnd w:id="31"/>
      <w:r>
        <w:rPr>
          <w:rFonts w:ascii="Calibri" w:hAnsi="Calibri" w:cs="Calibri"/>
        </w:rPr>
        <w:t>1. Общие положения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устанавливает порядок расчета арендной платы за сооружения специального назначения, используемые при размещении плавательных средств на акваториях водных объектов (далее - сооружения), методом массовой оценки.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применяется для определения арендной платы за сооружения, расположенные в пределах границ Санкт-Петербурга в акватории реки Невы и ее дельты вниз по течению от </w:t>
      </w:r>
      <w:proofErr w:type="spellStart"/>
      <w:r>
        <w:rPr>
          <w:rFonts w:ascii="Calibri" w:hAnsi="Calibri" w:cs="Calibri"/>
        </w:rPr>
        <w:t>Большеохтинского</w:t>
      </w:r>
      <w:proofErr w:type="spellEnd"/>
      <w:r>
        <w:rPr>
          <w:rFonts w:ascii="Calibri" w:hAnsi="Calibri" w:cs="Calibri"/>
        </w:rPr>
        <w:t xml:space="preserve"> моста, за исключением вышеуказанных сооружений, </w:t>
      </w:r>
      <w:r>
        <w:rPr>
          <w:rFonts w:ascii="Calibri" w:hAnsi="Calibri" w:cs="Calibri"/>
        </w:rPr>
        <w:lastRenderedPageBreak/>
        <w:t xml:space="preserve">предоставляемых в установленном порядке в целях установки плавательных средств с круглогодичным размещением на них объектов торговли, офисов, спортивно-оздоровительных центров </w:t>
      </w:r>
      <w:proofErr w:type="gramStart"/>
      <w:r>
        <w:rPr>
          <w:rFonts w:ascii="Calibri" w:hAnsi="Calibri" w:cs="Calibri"/>
        </w:rPr>
        <w:t>и(</w:t>
      </w:r>
      <w:proofErr w:type="gramEnd"/>
      <w:r>
        <w:rPr>
          <w:rFonts w:ascii="Calibri" w:hAnsi="Calibri" w:cs="Calibri"/>
        </w:rPr>
        <w:t>или) иных объектов.</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32" w:name="Par342"/>
      <w:bookmarkEnd w:id="32"/>
      <w:r>
        <w:rPr>
          <w:rFonts w:ascii="Calibri" w:hAnsi="Calibri" w:cs="Calibri"/>
        </w:rPr>
        <w:t>2. Исходные данные для расчета арендной платы за сооружения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арендной платы за сооружения в соответствии с настоящей Методикой используются следующие исходные данные: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Точный адрес сооружения, сформированный с помощью объектной адресной системы Санкт-Петербурга, предназначенной для обеспечения однозначного представления местоположения, адреса и кадастрового номера объектов недвижимости, порядок формирования которой определяется Губернатором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Разрешенные функции использования сооружения.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Протяженность сдаваемого в аренду сооружения в метрах.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Тип причаливания.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действия договора аренды и условия оплаты по указанному договору.</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outlineLvl w:val="2"/>
        <w:rPr>
          <w:rFonts w:ascii="Calibri" w:hAnsi="Calibri" w:cs="Calibri"/>
        </w:rPr>
      </w:pPr>
      <w:bookmarkStart w:id="33" w:name="Par351"/>
      <w:bookmarkEnd w:id="33"/>
      <w:r>
        <w:rPr>
          <w:rFonts w:ascii="Calibri" w:hAnsi="Calibri" w:cs="Calibri"/>
        </w:rPr>
        <w:t>3. Порядок расчета арендной платы за сооружения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каждой разрешенной функции использования сооружения определяется базовая расчетная ставка арендной платы за погонный метр в год в рублях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Аб = А</w:t>
      </w:r>
      <w:proofErr w:type="gramStart"/>
      <w:r>
        <w:rPr>
          <w:rFonts w:ascii="Calibri" w:hAnsi="Calibri" w:cs="Calibri"/>
        </w:rPr>
        <w:t>0</w:t>
      </w:r>
      <w:proofErr w:type="gramEnd"/>
      <w:r>
        <w:rPr>
          <w:rFonts w:ascii="Calibri" w:hAnsi="Calibri" w:cs="Calibri"/>
        </w:rPr>
        <w:t xml:space="preserve"> x К1 x К2 x К3 x К4 x I,</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 - базовая расчетная ставка арендной платы за погонный метр в год в рублях;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w:t>
      </w:r>
      <w:proofErr w:type="gramStart"/>
      <w:r>
        <w:rPr>
          <w:rFonts w:ascii="Calibri" w:hAnsi="Calibri" w:cs="Calibri"/>
        </w:rPr>
        <w:t>0</w:t>
      </w:r>
      <w:proofErr w:type="gramEnd"/>
      <w:r>
        <w:rPr>
          <w:rFonts w:ascii="Calibri" w:hAnsi="Calibri" w:cs="Calibri"/>
        </w:rPr>
        <w:t xml:space="preserve"> - базовая ставка за погонный метр в год в рублях;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1</w:t>
      </w:r>
      <w:proofErr w:type="gramEnd"/>
      <w:r>
        <w:rPr>
          <w:rFonts w:ascii="Calibri" w:hAnsi="Calibri" w:cs="Calibri"/>
        </w:rPr>
        <w:t xml:space="preserve"> - коэффициент местоположения;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2</w:t>
      </w:r>
      <w:proofErr w:type="gramEnd"/>
      <w:r>
        <w:rPr>
          <w:rFonts w:ascii="Calibri" w:hAnsi="Calibri" w:cs="Calibri"/>
        </w:rPr>
        <w:t xml:space="preserve"> - коэффициент протяженности;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коэффициент типа причаливания;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4</w:t>
      </w:r>
      <w:proofErr w:type="gramEnd"/>
      <w:r>
        <w:rPr>
          <w:rFonts w:ascii="Calibri" w:hAnsi="Calibri" w:cs="Calibri"/>
        </w:rPr>
        <w:t xml:space="preserve"> - поправка на условия договора аренды;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w:t>
      </w:r>
      <w:hyperlink r:id="rId68" w:history="1">
        <w:r>
          <w:rPr>
            <w:rFonts w:ascii="Calibri" w:hAnsi="Calibri" w:cs="Calibri"/>
            <w:color w:val="0000FF"/>
          </w:rPr>
          <w:t>Законом</w:t>
        </w:r>
      </w:hyperlink>
      <w:r>
        <w:rPr>
          <w:rFonts w:ascii="Calibri" w:hAnsi="Calibri" w:cs="Calibri"/>
        </w:rPr>
        <w:t xml:space="preserve"> Санкт-Петербурга от 3 сентября 1997 года N 149-51 "О порядке определения арендной платы за нежилые помещения, арендодателем которых является Санкт-Петербург".</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базовых ставок по каждой разрешенной функции использования сооружения, а также порядок определения коэффициента местоположения, коэффициента протяженности, коэффициента типа причаливания, поправки на условия договора аренды устанавливаются постановлением Правительства Санкт-Петербурга на основании результатов аналитических исследований рынка внутригородских речных пассажирских перевозок и практики сдачи в аренду сооружений в Санкт-Петербурге. Для определения значений указанных коэффициентов используются </w:t>
      </w:r>
      <w:proofErr w:type="spellStart"/>
      <w:r>
        <w:rPr>
          <w:rFonts w:ascii="Calibri" w:hAnsi="Calibri" w:cs="Calibri"/>
        </w:rPr>
        <w:t>факторно</w:t>
      </w:r>
      <w:proofErr w:type="spellEnd"/>
      <w:r>
        <w:rPr>
          <w:rFonts w:ascii="Calibri" w:hAnsi="Calibri" w:cs="Calibri"/>
        </w:rPr>
        <w:t>-стоимостные модели, построенные методами корреляционно-регрессионного анализа.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Независимо от текущего или предполагаемого использования сооружения арендатором из базовых расчетных ставок арендной платы для всех разрешенных функций использования данного сооружения выбирается максимальное значение базовой расчетной ставки.</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Расчетная ставка арендной платы за погонный метр в месяц для сооружения рассчитывается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Арасч</w:t>
      </w:r>
      <w:proofErr w:type="spellEnd"/>
      <w:r>
        <w:rPr>
          <w:rFonts w:ascii="Calibri" w:hAnsi="Calibri" w:cs="Calibri"/>
        </w:rPr>
        <w:t xml:space="preserve"> = </w:t>
      </w:r>
      <w:proofErr w:type="spellStart"/>
      <w:r>
        <w:rPr>
          <w:rFonts w:ascii="Calibri" w:hAnsi="Calibri" w:cs="Calibri"/>
        </w:rPr>
        <w:t>max</w:t>
      </w:r>
      <w:proofErr w:type="spellEnd"/>
      <w:r>
        <w:rPr>
          <w:rFonts w:ascii="Calibri" w:hAnsi="Calibri" w:cs="Calibri"/>
        </w:rPr>
        <w:t xml:space="preserve"> (</w:t>
      </w:r>
      <w:proofErr w:type="spellStart"/>
      <w:r>
        <w:rPr>
          <w:rFonts w:ascii="Calibri" w:hAnsi="Calibri" w:cs="Calibri"/>
        </w:rPr>
        <w:t>Аб</w:t>
      </w:r>
      <w:proofErr w:type="gramStart"/>
      <w:r>
        <w:rPr>
          <w:rFonts w:ascii="Calibri" w:hAnsi="Calibri" w:cs="Calibri"/>
        </w:rPr>
        <w:t>i</w:t>
      </w:r>
      <w:proofErr w:type="spellEnd"/>
      <w:proofErr w:type="gramEnd"/>
      <w:r>
        <w:rPr>
          <w:rFonts w:ascii="Calibri" w:hAnsi="Calibri" w:cs="Calibri"/>
        </w:rPr>
        <w:t xml:space="preserve"> / 12),</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Арасч</w:t>
      </w:r>
      <w:proofErr w:type="spellEnd"/>
      <w:r>
        <w:rPr>
          <w:rFonts w:ascii="Calibri" w:hAnsi="Calibri" w:cs="Calibri"/>
        </w:rPr>
        <w:t xml:space="preserve"> - расчетная ставка арендной платы за погонный метр сооружения в месяц;</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Аб</w:t>
      </w:r>
      <w:proofErr w:type="gramStart"/>
      <w:r>
        <w:rPr>
          <w:rFonts w:ascii="Calibri" w:hAnsi="Calibri" w:cs="Calibri"/>
        </w:rPr>
        <w:t>i</w:t>
      </w:r>
      <w:proofErr w:type="spellEnd"/>
      <w:proofErr w:type="gramEnd"/>
      <w:r>
        <w:rPr>
          <w:rFonts w:ascii="Calibri" w:hAnsi="Calibri" w:cs="Calibri"/>
        </w:rPr>
        <w:t xml:space="preserve"> - базовая расчетная ставка арендной платы за погонный метр в год в рублях для i-й функции использования.</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Общая сумма выплат в рублях за аренду сооружения в месяц определяется по формуле:</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Апл</w:t>
      </w:r>
      <w:proofErr w:type="spellEnd"/>
      <w:r>
        <w:rPr>
          <w:rFonts w:ascii="Calibri" w:hAnsi="Calibri" w:cs="Calibri"/>
        </w:rPr>
        <w:t xml:space="preserve"> = </w:t>
      </w:r>
      <w:proofErr w:type="spellStart"/>
      <w:r>
        <w:rPr>
          <w:rFonts w:ascii="Calibri" w:hAnsi="Calibri" w:cs="Calibri"/>
        </w:rPr>
        <w:t>Арасч</w:t>
      </w:r>
      <w:proofErr w:type="spellEnd"/>
      <w:r>
        <w:rPr>
          <w:rFonts w:ascii="Calibri" w:hAnsi="Calibri" w:cs="Calibri"/>
        </w:rPr>
        <w:t xml:space="preserve"> x L,</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Апл</w:t>
      </w:r>
      <w:proofErr w:type="spellEnd"/>
      <w:r>
        <w:rPr>
          <w:rFonts w:ascii="Calibri" w:hAnsi="Calibri" w:cs="Calibri"/>
        </w:rPr>
        <w:t xml:space="preserve"> - общая сумма выплат в рублях в месяц;</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Арасч</w:t>
      </w:r>
      <w:proofErr w:type="spellEnd"/>
      <w:r>
        <w:rPr>
          <w:rFonts w:ascii="Calibri" w:hAnsi="Calibri" w:cs="Calibri"/>
        </w:rPr>
        <w:t xml:space="preserve"> - расчетная ставка арендной платы за погонный метр в месяц в рублях;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протяженность сдаваемого в аренду сооружения в погонных метрах.</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right"/>
        <w:outlineLvl w:val="0"/>
        <w:rPr>
          <w:rFonts w:ascii="Calibri" w:hAnsi="Calibri" w:cs="Calibri"/>
        </w:rPr>
      </w:pPr>
      <w:bookmarkStart w:id="34" w:name="Par389"/>
      <w:bookmarkEnd w:id="34"/>
      <w:r>
        <w:rPr>
          <w:rFonts w:ascii="Calibri" w:hAnsi="Calibri" w:cs="Calibri"/>
        </w:rPr>
        <w:t>ПРИЛОЖЕНИЕ 2</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Санкт-Петербурга</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"О методике определения арендной платы</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за объекты нежилого фонда, арендодателем</w:t>
      </w:r>
    </w:p>
    <w:p w:rsidR="009C1329" w:rsidRDefault="009C132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которых</w:t>
      </w:r>
      <w:proofErr w:type="gramEnd"/>
      <w:r>
        <w:rPr>
          <w:rFonts w:ascii="Calibri" w:hAnsi="Calibri" w:cs="Calibri"/>
        </w:rPr>
        <w:t xml:space="preserve"> является Санкт-Петербург"</w:t>
      </w:r>
    </w:p>
    <w:p w:rsidR="009C1329" w:rsidRDefault="009C1329">
      <w:pPr>
        <w:widowControl w:val="0"/>
        <w:autoSpaceDE w:val="0"/>
        <w:autoSpaceDN w:val="0"/>
        <w:adjustRightInd w:val="0"/>
        <w:spacing w:after="0" w:line="240" w:lineRule="auto"/>
        <w:jc w:val="right"/>
        <w:rPr>
          <w:rFonts w:ascii="Calibri" w:hAnsi="Calibri" w:cs="Calibri"/>
        </w:rPr>
      </w:pPr>
      <w:r>
        <w:rPr>
          <w:rFonts w:ascii="Calibri" w:hAnsi="Calibri" w:cs="Calibri"/>
        </w:rPr>
        <w:t>от 30.06.2004 N 387-58</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b/>
          <w:bCs/>
        </w:rPr>
      </w:pPr>
      <w:bookmarkStart w:id="35" w:name="Par396"/>
      <w:bookmarkEnd w:id="35"/>
      <w:r>
        <w:rPr>
          <w:rFonts w:ascii="Calibri" w:hAnsi="Calibri" w:cs="Calibri"/>
          <w:b/>
          <w:bCs/>
        </w:rPr>
        <w:t>ПОЛОЖЕНИЕ</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ВОЗМЕЩЕНИЯ ЗАТРАТ АРЕНДАТОРА НА ВЫПОЛНЕНИЕ РАБОТ</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КАПИТАЛЬНОМУ РЕМОНТУ И ПРОИЗВОДСТВО ИНЫХ НЕОТДЕЛИМЫХ</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УЛУЧШЕНИЙ ОБЪЕКТА НЕЖИЛОГО ФОНДА, А ТАКЖЕ НА ВЫПОЛНЕНИЕ</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 ПО ОСУЩЕСТВЛЕНИЮ ОТДЕЛИМЫХ УЛУЧШЕНИЙ </w:t>
      </w:r>
      <w:proofErr w:type="gramStart"/>
      <w:r>
        <w:rPr>
          <w:rFonts w:ascii="Calibri" w:hAnsi="Calibri" w:cs="Calibri"/>
          <w:b/>
          <w:bCs/>
        </w:rPr>
        <w:t>АРЕНДУЕМОГО</w:t>
      </w:r>
      <w:proofErr w:type="gramEnd"/>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ОБЪЕКТА НЕЖИЛОГО ФОНДА, </w:t>
      </w:r>
      <w:proofErr w:type="gramStart"/>
      <w:r>
        <w:rPr>
          <w:rFonts w:ascii="Calibri" w:hAnsi="Calibri" w:cs="Calibri"/>
          <w:b/>
          <w:bCs/>
        </w:rPr>
        <w:t>СВЯЗАННЫХ</w:t>
      </w:r>
      <w:proofErr w:type="gramEnd"/>
      <w:r>
        <w:rPr>
          <w:rFonts w:ascii="Calibri" w:hAnsi="Calibri" w:cs="Calibri"/>
          <w:b/>
          <w:bCs/>
        </w:rPr>
        <w:t xml:space="preserve"> С ОБЕСПЕЧЕНИЕМ</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БЕСПРЕПЯТСТВЕННОГО ДОСТУПА ИНВАЛИДОВ И ДРУГИХ МАЛОМОБИЛЬНЫХ</w:t>
      </w:r>
    </w:p>
    <w:p w:rsidR="009C1329" w:rsidRDefault="009C1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К ОБЪЕКТАМ СОЦИАЛЬНОГО И ИНОГО НАЗНАЧЕНИЯ,</w:t>
      </w:r>
    </w:p>
    <w:p w:rsidR="009C1329" w:rsidRDefault="009C132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ПОДЛЕЖАТ ВОЗМЕЩЕНИЮ АРЕНДОДАТЕЛЕМ</w:t>
      </w:r>
    </w:p>
    <w:p w:rsidR="009C1329" w:rsidRDefault="009C1329">
      <w:pPr>
        <w:widowControl w:val="0"/>
        <w:autoSpaceDE w:val="0"/>
        <w:autoSpaceDN w:val="0"/>
        <w:adjustRightInd w:val="0"/>
        <w:spacing w:after="0" w:line="240" w:lineRule="auto"/>
        <w:jc w:val="center"/>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Санкт-Петербурга от 19.07.2005 </w:t>
      </w:r>
      <w:hyperlink r:id="rId69" w:history="1">
        <w:r>
          <w:rPr>
            <w:rFonts w:ascii="Calibri" w:hAnsi="Calibri" w:cs="Calibri"/>
            <w:color w:val="0000FF"/>
          </w:rPr>
          <w:t>N 377-57</w:t>
        </w:r>
      </w:hyperlink>
      <w:r>
        <w:rPr>
          <w:rFonts w:ascii="Calibri" w:hAnsi="Calibri" w:cs="Calibri"/>
        </w:rPr>
        <w:t>,</w:t>
      </w:r>
      <w:proofErr w:type="gramEnd"/>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11.07.2006 </w:t>
      </w:r>
      <w:hyperlink r:id="rId70" w:history="1">
        <w:r>
          <w:rPr>
            <w:rFonts w:ascii="Calibri" w:hAnsi="Calibri" w:cs="Calibri"/>
            <w:color w:val="0000FF"/>
          </w:rPr>
          <w:t>N 346-47</w:t>
        </w:r>
      </w:hyperlink>
      <w:r>
        <w:rPr>
          <w:rFonts w:ascii="Calibri" w:hAnsi="Calibri" w:cs="Calibri"/>
        </w:rPr>
        <w:t xml:space="preserve">, от 02.07.2007 </w:t>
      </w:r>
      <w:hyperlink r:id="rId71" w:history="1">
        <w:r>
          <w:rPr>
            <w:rFonts w:ascii="Calibri" w:hAnsi="Calibri" w:cs="Calibri"/>
            <w:color w:val="0000FF"/>
          </w:rPr>
          <w:t>N 314-56</w:t>
        </w:r>
      </w:hyperlink>
      <w:r>
        <w:rPr>
          <w:rFonts w:ascii="Calibri" w:hAnsi="Calibri" w:cs="Calibri"/>
        </w:rPr>
        <w:t>,</w:t>
      </w: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72" w:history="1">
        <w:r>
          <w:rPr>
            <w:rFonts w:ascii="Calibri" w:hAnsi="Calibri" w:cs="Calibri"/>
            <w:color w:val="0000FF"/>
          </w:rPr>
          <w:t>N 250-67</w:t>
        </w:r>
      </w:hyperlink>
      <w:r>
        <w:rPr>
          <w:rFonts w:ascii="Calibri" w:hAnsi="Calibri" w:cs="Calibri"/>
        </w:rPr>
        <w:t xml:space="preserve">, от 13.03.2013 </w:t>
      </w:r>
      <w:hyperlink r:id="rId73" w:history="1">
        <w:r>
          <w:rPr>
            <w:rFonts w:ascii="Calibri" w:hAnsi="Calibri" w:cs="Calibri"/>
            <w:color w:val="0000FF"/>
          </w:rPr>
          <w:t>N 107-21</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Положение устанавливает методику расчета объема возмещения затрат арендатора на выполнение работ по капитальному ремонту и производству иных неотделимых улучшений объекта нежилого фонда, а также на выполнение работ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(далее - ремонтные работы), подлежащих возмещению арендодателем, а</w:t>
      </w:r>
      <w:proofErr w:type="gramEnd"/>
      <w:r>
        <w:rPr>
          <w:rFonts w:ascii="Calibri" w:hAnsi="Calibri" w:cs="Calibri"/>
        </w:rPr>
        <w:t xml:space="preserve"> также порядок их возмещения.</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Санкт-Петербурга от 11.07.2006 </w:t>
      </w:r>
      <w:hyperlink r:id="rId74" w:history="1">
        <w:r>
          <w:rPr>
            <w:rFonts w:ascii="Calibri" w:hAnsi="Calibri" w:cs="Calibri"/>
            <w:color w:val="0000FF"/>
          </w:rPr>
          <w:t>N 346-47</w:t>
        </w:r>
      </w:hyperlink>
      <w:r>
        <w:rPr>
          <w:rFonts w:ascii="Calibri" w:hAnsi="Calibri" w:cs="Calibri"/>
        </w:rPr>
        <w:t xml:space="preserve">, от 31.05.2010 </w:t>
      </w:r>
      <w:hyperlink r:id="rId75" w:history="1">
        <w:r>
          <w:rPr>
            <w:rFonts w:ascii="Calibri" w:hAnsi="Calibri" w:cs="Calibri"/>
            <w:color w:val="0000FF"/>
          </w:rPr>
          <w:t>N 250-67</w:t>
        </w:r>
      </w:hyperlink>
      <w:r>
        <w:rPr>
          <w:rFonts w:ascii="Calibri" w:hAnsi="Calibri" w:cs="Calibri"/>
        </w:rPr>
        <w:t>)</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применяется в отношении объектов нежилого фонда, арендуемых организациями, финансируемыми из бюджета Санкт-Петербурга или федерального бюджета, в случае целевого финансирования капитального ремонта указанных объектов.</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Настоящее Положение не применяется в отношении объектов нежилого фонда, арендная плата по которым рассчитана в соответствии с </w:t>
      </w:r>
      <w:hyperlink w:anchor="Par234" w:history="1">
        <w:r>
          <w:rPr>
            <w:rFonts w:ascii="Calibri" w:hAnsi="Calibri" w:cs="Calibri"/>
            <w:color w:val="0000FF"/>
          </w:rPr>
          <w:t>Методикой</w:t>
        </w:r>
      </w:hyperlink>
      <w:r>
        <w:rPr>
          <w:rFonts w:ascii="Calibri" w:hAnsi="Calibri" w:cs="Calibri"/>
        </w:rPr>
        <w:t xml:space="preserve"> определения арендной платы за объекты нежилого фонда методом индивидуальной оценки (приложение 2 к Положению о порядке определения арендной платы за объекты нежилого фонда, арендодателем которых является Санкт-Петербург), в порядке, установленном законодательством, регулирующим </w:t>
      </w:r>
      <w:r>
        <w:rPr>
          <w:rFonts w:ascii="Calibri" w:hAnsi="Calibri" w:cs="Calibri"/>
        </w:rPr>
        <w:lastRenderedPageBreak/>
        <w:t>оценочную деятельность в Российской Федерации, с учетом затрат на проведение</w:t>
      </w:r>
      <w:proofErr w:type="gramEnd"/>
      <w:r>
        <w:rPr>
          <w:rFonts w:ascii="Calibri" w:hAnsi="Calibri" w:cs="Calibri"/>
        </w:rPr>
        <w:t xml:space="preserve"> арендатором капитального ремонта объекта нежилого фонда.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Законом</w:t>
        </w:r>
      </w:hyperlink>
      <w:r>
        <w:rPr>
          <w:rFonts w:ascii="Calibri" w:hAnsi="Calibri" w:cs="Calibri"/>
        </w:rPr>
        <w:t xml:space="preserve"> Санкт-Петербурга от 19.07.2005 N 377-57)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применяется при проведении капитального ремонта фасада здания, находящегося в общей долевой собственности Санкт-Петербурга и иных субъектов гражданского права, либо при наличии в здании объекта (объектов) нежилого фонда, находящегося (находящихся) в собственности иных субъектов гражданского права.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Санкт-Петербурга от 11.07.2006 N 346-47)</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Настоящее Положение не применяется в отношении затрат арендатора на выполнение работ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в случае, если в договоре аренды отсутствует условие о том, что отделимые улучшения арендуемого объекта нежилого фонда являются собственностью арендодателя.</w:t>
      </w:r>
      <w:proofErr w:type="gramEnd"/>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Санкт-Петербурга от 31.05.2010 N 250-67)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применяется в отношении переданных в аренду объектов культурного наследия (памятников истории и культуры) народов Российской Федерации, собственником которых является Санкт-Петербург, в отношении которых установлена льготная арендная плата в связи с выполнением арендатором работ по сохранению указанных объектов культурного наследия.</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Законом</w:t>
        </w:r>
      </w:hyperlink>
      <w:r>
        <w:rPr>
          <w:rFonts w:ascii="Calibri" w:hAnsi="Calibri" w:cs="Calibri"/>
        </w:rPr>
        <w:t xml:space="preserve"> Санкт-Петербурга от 13.03.2013 N 107-21)</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затрат арендатора на выполнение ремонтных работ осуществляется путем уменьшения арендной платы, установленной за объект нежилого фонда в соответствии с настоящим Законом Санкт-Петербурга, на сумму произведенных затрат или части затрат.</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Возмещению подлежат затраты:</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капитальный ремонт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организацией, имеющей лицензию на данный вид деятельности;</w:t>
      </w:r>
      <w:proofErr w:type="gramEnd"/>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работы по сохранению объекта культурного наследия, предусмотренные Федеральным </w:t>
      </w:r>
      <w:hyperlink r:id="rId80" w:history="1">
        <w:r>
          <w:rPr>
            <w:rFonts w:ascii="Calibri" w:hAnsi="Calibri" w:cs="Calibri"/>
            <w:color w:val="0000FF"/>
          </w:rPr>
          <w:t>законом</w:t>
        </w:r>
      </w:hyperlink>
      <w:r>
        <w:rPr>
          <w:rFonts w:ascii="Calibri" w:hAnsi="Calibri" w:cs="Calibri"/>
        </w:rPr>
        <w:t xml:space="preserve"> "Об объектах культурного наследия (памятниках истории и культуры) народов Российской Федерации" (для объектов нежилого фонда, являющихся зданиями-памятниками либо расположенных в зданиях-памятниках);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работы по обеспечению беспрепятственного доступа инвалидов и других маломобильных групп населения к объекту социального и иного назначения, предписанные актом обследования объекта, выданным уполномоченной организацией;</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Санкт-Петербурга от 31.05.2010 N 250-67)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работы по восстановлению или устройству гидроизоляции пола, в том числе пола подвала, без изменения существующей высоты помещения;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разработку проектно-сметной документации, включая затраты на обследование технического состояния объекта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ремонт или замену кровли, лестничных маршей и площадок, ремонт фасадов зданий, входных крылец, черновых полов, оконных и дверных заполнений и пр.;</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Санкт-Петербурга от 11.07.2006 N 346-47)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ремонт или замену инженерных сетей по существующим схемам их прокладки, при условии неудовлетворительного технического состояния данных сетей.</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энерго</w:t>
      </w:r>
      <w:proofErr w:type="spellEnd"/>
      <w:r>
        <w:rPr>
          <w:rFonts w:ascii="Calibri" w:hAnsi="Calibri" w:cs="Calibri"/>
        </w:rPr>
        <w:t>- и водоснабжением), не возмещаются.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затрат арендатора на выполнение ремонтных работ, подлежащих возмещению, определяется на основании документов, подтверждающих выполнение ремонтных работ и согласованных в порядке, устанавливаемом </w:t>
      </w:r>
      <w:hyperlink r:id="rId83" w:history="1">
        <w:r>
          <w:rPr>
            <w:rFonts w:ascii="Calibri" w:hAnsi="Calibri" w:cs="Calibri"/>
            <w:color w:val="0000FF"/>
          </w:rPr>
          <w:t>постановлением</w:t>
        </w:r>
      </w:hyperlink>
      <w:r>
        <w:rPr>
          <w:rFonts w:ascii="Calibri" w:hAnsi="Calibri" w:cs="Calibri"/>
        </w:rPr>
        <w:t xml:space="preserve"> Правительства Санкт-Петербурга, в </w:t>
      </w:r>
      <w:r>
        <w:rPr>
          <w:rFonts w:ascii="Calibri" w:hAnsi="Calibri" w:cs="Calibri"/>
        </w:rPr>
        <w:lastRenderedPageBreak/>
        <w:t>том числе:</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долевом участии в выполнении </w:t>
      </w:r>
      <w:proofErr w:type="gramStart"/>
      <w:r>
        <w:rPr>
          <w:rFonts w:ascii="Calibri" w:hAnsi="Calibri" w:cs="Calibri"/>
        </w:rPr>
        <w:t>и(</w:t>
      </w:r>
      <w:proofErr w:type="gramEnd"/>
      <w:r>
        <w:rPr>
          <w:rFonts w:ascii="Calibri" w:hAnsi="Calibri" w:cs="Calibri"/>
        </w:rPr>
        <w:t>или) финансировании капитального ремонта фасада здания (если капитальный ремонт фасада здания выполнялся по соглашению между арендаторами объектов нежилого фонда, расположенных в здании);</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Законом</w:t>
        </w:r>
      </w:hyperlink>
      <w:r>
        <w:rPr>
          <w:rFonts w:ascii="Calibri" w:hAnsi="Calibri" w:cs="Calibri"/>
        </w:rPr>
        <w:t xml:space="preserve"> Санкт-Петербурга от 11.07.2006 N 346-47)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сдачи-приемки ремонтных работ;</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проектно-сметной документации, разработанной на основании технического обследования объекта нежилого фонда и уточненной после подписания акта сдачи-приемки выполненных ремонтных работ;</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выполнении задания на производство работ, выданной органом охраны объектов культурного наследия (для объектов нежилого фонда, являющихся зданиями-памятниками либо расположенных в зданиях-памятниках);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платежных документов, подтверждающих затраты арендатора на выполненные работы, с отметкой банка;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в соответствии с порядком принятия решения о сумме и периоде возмещения затрат арендатора на проведение ремонтных работ, устанавливаемым постановлением Правительства Санкт-Петербурга.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Уменьшение установленной за объект нежилого фонда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арендной платы за объект нежилого фонда на период возмещения указанных затрат, который определяется по формуле:</w:t>
      </w:r>
      <w:proofErr w:type="gramEnd"/>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jc w:val="center"/>
        <w:rPr>
          <w:rFonts w:ascii="Calibri" w:hAnsi="Calibri" w:cs="Calibri"/>
        </w:rPr>
      </w:pPr>
      <w:r>
        <w:rPr>
          <w:rFonts w:ascii="Calibri" w:hAnsi="Calibri" w:cs="Calibri"/>
        </w:rPr>
        <w:t>СО = ЗС/АП,</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w:t>
      </w:r>
      <w:proofErr w:type="gramEnd"/>
      <w:r>
        <w:rPr>
          <w:rFonts w:ascii="Calibri" w:hAnsi="Calibri" w:cs="Calibri"/>
        </w:rPr>
        <w:t xml:space="preserve"> - период возмещения затрат (в месяцах);</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ЗС - сумма затрат арендатора на проведение ремонтных работ (без учета налога на добавленную стоимость) по видам работ, подлежащим возмещению, в соответствии с проектно-сметной документацией, уточненной после подписания акта сдачи-приемки выполненных ремонтных работ;</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 месячная сумма арендной платы в рублях согласно договору аренды объекта нежилого фонда, рассчитанная в соответствии с настоящим Законом Санкт-Петербурга, исходя из состояния указанного объекта на дату начала проведения ремонтных работ (без учета льгот по арендной плате и налога на добавленную стоимость). Дата начала проведения ремонтных работ определяется в соответствии с планом-графиком их выполнения. Базовая расчетная ставка арендной платы определяется на момент принятия в установленном порядке решения о сумме и периоде возмещения затрат арендатора на проведение ремонтных работ.</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Санкт-Петербурга от 02.07.2007 N 314-56)</w:t>
      </w: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периода возмещения количество месяцев округляется в меньшую сторону с точностью до 0,5 месяца.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затрат арендатора на выполнение ремонтных работ оформляется дополнительным соглашением к договору аренды объекта нежилого фонда с учетом прав арендатора: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уменьшение арендной платы, установленной за объект нежилого фонда, на сумму затрат или части затрат, подтвержденную арендатором и рассчитанную в соответствии с настоящим Положением, путем прекращения обязанности арендатора по уплате арендной платы за объект нежилого фонда на период возмещения указанных затрат, рассчитанный в соответствии с настоящим Положением;</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новую ставку арендной платы, которая устанавливается по окончании периода возмещения указанных затрат и рассчитывается в соответствии с настоящим Законом Санкт-Петербурга с учетом улучшенного состояния объекта нежилого фонда.</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w:t>
      </w:r>
      <w:proofErr w:type="gramStart"/>
      <w:r>
        <w:rPr>
          <w:rFonts w:ascii="Calibri" w:hAnsi="Calibri" w:cs="Calibri"/>
        </w:rPr>
        <w:t>Порядок и условия возмещения затрат каждого из арендаторов объектов нежилого фонда, расположенных в здании, на выполнение капитального ремонта фасада здания устанавливаются дополнительным соглашением к каждому договору аренды объекта нежилого фонда, расположенного в здании, с включением в него условия об уменьшении арендной платы, установленной за объект нежилого фонда, расположенный в здании, на сумму затрат или части затрат, подтвержденную арендатором в установленном</w:t>
      </w:r>
      <w:proofErr w:type="gramEnd"/>
      <w:r>
        <w:rPr>
          <w:rFonts w:ascii="Calibri" w:hAnsi="Calibri" w:cs="Calibri"/>
        </w:rPr>
        <w:t xml:space="preserve"> </w:t>
      </w:r>
      <w:proofErr w:type="gramStart"/>
      <w:r>
        <w:rPr>
          <w:rFonts w:ascii="Calibri" w:hAnsi="Calibri" w:cs="Calibri"/>
        </w:rPr>
        <w:t>порядке, путем прекращения обязанности арендатора по уплате арендной платы за объект нежилого фонда, расположенный в здании, на период возмещения указанных затрат, рассчитанный в соответствии с настоящим Положением, в случае если указанный период не превышает срока действия договора аренды объекта нежилого фонда, расположенного в здании.</w:t>
      </w:r>
      <w:proofErr w:type="gramEnd"/>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период возмещения затрат арендатора объекта нежилого фонда, расположенного в здании, рассчитанный в соответствии с настоящим Положением, превышает срок действия договора аренды объекта нежилого фонда, расположенного в здании, порядок и условия возмещения затрат каждого из арендаторов объектов нежилого фонда, расположенных в здании, на выполнение капитального ремонта фасада здания устанавливаются дополнительным соглашением к каждому договору аренды объекта нежилого фонда</w:t>
      </w:r>
      <w:proofErr w:type="gramEnd"/>
      <w:r>
        <w:rPr>
          <w:rFonts w:ascii="Calibri" w:hAnsi="Calibri" w:cs="Calibri"/>
        </w:rPr>
        <w:t xml:space="preserve">, </w:t>
      </w:r>
      <w:proofErr w:type="gramStart"/>
      <w:r>
        <w:rPr>
          <w:rFonts w:ascii="Calibri" w:hAnsi="Calibri" w:cs="Calibri"/>
        </w:rPr>
        <w:t>расположенного в здании, с включением в него следующих условий:</w:t>
      </w:r>
      <w:proofErr w:type="gramEnd"/>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уменьшении арендной платы, установленной за объект нежилого фонда, расположенный в здании, на сумму затрат или части затрат, подтвержденную арендатором в установленном порядке, путем прекращения обязанности арендатора по уплате арендной платы за объект нежилого фонда, расположенный в здании, на период возмещения указанных затрат, рассчитанный в соответствии с настоящим Положением, в части, не превышающей срока действия договора аренды объекта нежилого фонда</w:t>
      </w:r>
      <w:proofErr w:type="gramEnd"/>
      <w:r>
        <w:rPr>
          <w:rFonts w:ascii="Calibri" w:hAnsi="Calibri" w:cs="Calibri"/>
        </w:rPr>
        <w:t xml:space="preserve">, </w:t>
      </w:r>
      <w:proofErr w:type="gramStart"/>
      <w:r>
        <w:rPr>
          <w:rFonts w:ascii="Calibri" w:hAnsi="Calibri" w:cs="Calibri"/>
        </w:rPr>
        <w:t>расположенного</w:t>
      </w:r>
      <w:proofErr w:type="gramEnd"/>
      <w:r>
        <w:rPr>
          <w:rFonts w:ascii="Calibri" w:hAnsi="Calibri" w:cs="Calibri"/>
        </w:rPr>
        <w:t xml:space="preserve"> в здании;</w:t>
      </w:r>
    </w:p>
    <w:p w:rsidR="009C1329" w:rsidRDefault="009C1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продлении с согласия арендатора объекта нежилого фонда, расположенного в здании, в установленном порядке договора аренды объекта нежилого фонда, расположенного в здании, на оставшийся срок в рамках периода возмещения затрат, рассчитанного в соответствии с настоящим Положением, с включением в указанный договор условия о прекращении обязанности арендатора по уплате арендной платы за объект нежилого фонда, расположенный в здании, на срок действия</w:t>
      </w:r>
      <w:proofErr w:type="gramEnd"/>
      <w:r>
        <w:rPr>
          <w:rFonts w:ascii="Calibri" w:hAnsi="Calibri" w:cs="Calibri"/>
        </w:rPr>
        <w:t xml:space="preserve"> указанного договора.</w:t>
      </w:r>
    </w:p>
    <w:p w:rsidR="009C1329" w:rsidRDefault="009C1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Законом</w:t>
        </w:r>
      </w:hyperlink>
      <w:r>
        <w:rPr>
          <w:rFonts w:ascii="Calibri" w:hAnsi="Calibri" w:cs="Calibri"/>
        </w:rPr>
        <w:t xml:space="preserve"> Санкт-Петербурга от 11.07.2006 N 346-47)</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видов и объемов ремонтных работ арендатору объекта нежилого фонда может быть предоставлена отсрочка внесения арендной платы.</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предоставляется с момента начала проведения ремонтных работ до момента их окончания в соответствии с планом-графиком. Предварительно уведомив арендодателя, арендатор вправе перенести окончание ремонтных работ на срок, не превышающий трех месяцев.</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отсрочки внесения арендной платы за объект нежилого фонда начисление пени не производится.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прекращении отсрочки арендатор обязан выплатить арендную плату за объект нежилого фонда за период отсрочки, рассчитанную по расчетной ставке с учетом состояния объекта нежилого фонда на момент начала проведения ремонтных работ в соответствии с планом-графиком их выполнения.</w:t>
      </w:r>
    </w:p>
    <w:p w:rsidR="009C1329" w:rsidRDefault="009C1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если отсрочка внесения арендной платы за объект нежилого фонда не предоставлялась, то в период проведения ремонтных работ арендатор вносит арендную плату за объект нежилого фонда по ставке с учетом льгот по арендной плате и состояния объекта нежилого фонда на момент начала проведения ремонтных работ в соответствии с планом-графиком их проведения.</w:t>
      </w:r>
      <w:proofErr w:type="gramEnd"/>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autoSpaceDE w:val="0"/>
        <w:autoSpaceDN w:val="0"/>
        <w:adjustRightInd w:val="0"/>
        <w:spacing w:after="0" w:line="240" w:lineRule="auto"/>
        <w:ind w:firstLine="540"/>
        <w:jc w:val="both"/>
        <w:rPr>
          <w:rFonts w:ascii="Calibri" w:hAnsi="Calibri" w:cs="Calibri"/>
        </w:rPr>
      </w:pPr>
    </w:p>
    <w:p w:rsidR="009C1329" w:rsidRDefault="009C1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36" w:name="_GoBack"/>
      <w:bookmarkEnd w:id="36"/>
    </w:p>
    <w:sectPr w:rsidR="00D87141" w:rsidSect="00E9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9"/>
    <w:rsid w:val="00620FC8"/>
    <w:rsid w:val="009C1329"/>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1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1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E23E1CBC472F20FD070655D565A792FD6F166020A890BACAD6D14DCCDD526E55B18A888A8BDF48EDg0K" TargetMode="External"/><Relationship Id="rId18" Type="http://schemas.openxmlformats.org/officeDocument/2006/relationships/hyperlink" Target="consultantplus://offline/ref=DFE23E1CBC472F20FD070655D565A792FD6F166321A690BACAD6D14DCCDD526E55B18A888A8BDF4CEDg1K" TargetMode="External"/><Relationship Id="rId26" Type="http://schemas.openxmlformats.org/officeDocument/2006/relationships/hyperlink" Target="consultantplus://offline/ref=DFE23E1CBC472F20FD070655D565A792FB6E1D6322A4CDB0C28FDD4FCBD20D7952F886898A8BDEE4gEK" TargetMode="External"/><Relationship Id="rId39" Type="http://schemas.openxmlformats.org/officeDocument/2006/relationships/hyperlink" Target="consultantplus://offline/ref=DFE23E1CBC472F20FD070655D565A792FD6F166321A690BACAD6D14DCCDD526E55B18A888A8BDF4CEDg3K" TargetMode="External"/><Relationship Id="rId21" Type="http://schemas.openxmlformats.org/officeDocument/2006/relationships/hyperlink" Target="consultantplus://offline/ref=DFE23E1CBC472F20FD070655D565A792FA68106821A4CDB0C28FDD4FCBD20D7952F886898A8BDFE4g3K" TargetMode="External"/><Relationship Id="rId34" Type="http://schemas.openxmlformats.org/officeDocument/2006/relationships/hyperlink" Target="consultantplus://offline/ref=DFE23E1CBC472F20FD070655D565A792FD6E1D6322A790BACAD6D14DCCDD526E55B18A888A8BDF49EDg4K" TargetMode="External"/><Relationship Id="rId42" Type="http://schemas.openxmlformats.org/officeDocument/2006/relationships/hyperlink" Target="consultantplus://offline/ref=DFE23E1CBC472F20FD070655D565A792FB6A1C6820A4CDB0C28FDD4FCBD20D7952F886898A8BDEE4gCK" TargetMode="External"/><Relationship Id="rId47" Type="http://schemas.openxmlformats.org/officeDocument/2006/relationships/hyperlink" Target="consultantplus://offline/ref=DFE23E1CBC472F20FD070655D565A792FD6E1D612DA890BACAD6D14DCCDD526E55B18A888A8BDF48EDg0K" TargetMode="External"/><Relationship Id="rId50" Type="http://schemas.openxmlformats.org/officeDocument/2006/relationships/hyperlink" Target="consultantplus://offline/ref=DFE23E1CBC472F20FD070655D565A792FB6E1D6322A4CDB0C28FDD4FCBD20D7952F886898A8BDEE4g3K" TargetMode="External"/><Relationship Id="rId55" Type="http://schemas.openxmlformats.org/officeDocument/2006/relationships/hyperlink" Target="consultantplus://offline/ref=DFE23E1CBC472F20FD070655D565A792FB6E1D6322A4CDB0C28FDD4FCBD20D7952F886898A8BDDE4g3K" TargetMode="External"/><Relationship Id="rId63" Type="http://schemas.openxmlformats.org/officeDocument/2006/relationships/hyperlink" Target="consultantplus://offline/ref=DFE23E1CBC472F20FD070655D565A792FB6E1D6322A4CDB0C28FDD4FCBD20D7952F886898A8BDBE4g8K" TargetMode="External"/><Relationship Id="rId68" Type="http://schemas.openxmlformats.org/officeDocument/2006/relationships/hyperlink" Target="consultantplus://offline/ref=DFE23E1CBC472F20FD070655D565A792FD6F15602CA690BACAD6D14DCCEDgDK" TargetMode="External"/><Relationship Id="rId76" Type="http://schemas.openxmlformats.org/officeDocument/2006/relationships/hyperlink" Target="consultantplus://offline/ref=DFE23E1CBC472F20FD070655D565A792FD6F166321A690BACAD6D14DCCDD526E55B18A888A8BDF4CEDg5K" TargetMode="External"/><Relationship Id="rId84" Type="http://schemas.openxmlformats.org/officeDocument/2006/relationships/hyperlink" Target="consultantplus://offline/ref=DFE23E1CBC472F20FD070655D565A792FA68106821A4CDB0C28FDD4FCBD20D7952F886898A8BDEE4gCK" TargetMode="External"/><Relationship Id="rId7" Type="http://schemas.openxmlformats.org/officeDocument/2006/relationships/hyperlink" Target="consultantplus://offline/ref=DFE23E1CBC472F20FD070655D565A792FA68106821A4CDB0C28FDD4FCBD20D7952F886898A8BDFE4gCK" TargetMode="External"/><Relationship Id="rId71" Type="http://schemas.openxmlformats.org/officeDocument/2006/relationships/hyperlink" Target="consultantplus://offline/ref=DFE23E1CBC472F20FD070655D565A792FB6E1D6322A4CDB0C28FDD4FCBD20D7952F886898A8BDBE4g3K" TargetMode="External"/><Relationship Id="rId2" Type="http://schemas.microsoft.com/office/2007/relationships/stylesWithEffects" Target="stylesWithEffects.xml"/><Relationship Id="rId16" Type="http://schemas.openxmlformats.org/officeDocument/2006/relationships/hyperlink" Target="consultantplus://offline/ref=DFE23E1CBC472F20FD070655D565A792FB6E1D6322A4CDB0C28FDD4FCBD20D7952F886898A8BDEE4g8K" TargetMode="External"/><Relationship Id="rId29" Type="http://schemas.openxmlformats.org/officeDocument/2006/relationships/hyperlink" Target="consultantplus://offline/ref=DFE23E1CBC472F20FD070655D565A792FD6E1D6322A790BACAD6D14DCCDD526E55B18A888A8BDF4BEDg7K" TargetMode="External"/><Relationship Id="rId11" Type="http://schemas.openxmlformats.org/officeDocument/2006/relationships/hyperlink" Target="consultantplus://offline/ref=DFE23E1CBC472F20FD070655D565A792FD6E1D612DA890BACAD6D14DCCDD526E55B18A888A8BDF49EDg5K" TargetMode="External"/><Relationship Id="rId24" Type="http://schemas.openxmlformats.org/officeDocument/2006/relationships/hyperlink" Target="consultantplus://offline/ref=DFE23E1CBC472F20FD070655D565A792FD6F166321A690BACAD6D14DCCDD526E55B18A888A8BDF4CEDg3K" TargetMode="External"/><Relationship Id="rId32" Type="http://schemas.openxmlformats.org/officeDocument/2006/relationships/hyperlink" Target="consultantplus://offline/ref=DFE23E1CBC472F20FD070655D565A792FD6E1D612DA890BACAD6D14DCCDD526E55B18A888A8BDF49EDg8K" TargetMode="External"/><Relationship Id="rId37" Type="http://schemas.openxmlformats.org/officeDocument/2006/relationships/hyperlink" Target="consultantplus://offline/ref=DFE23E1CBC472F20FD070655D565A792FD6F126423AD90BACAD6D14DCCDD526E55B18A888A8BDF49EDg2K" TargetMode="External"/><Relationship Id="rId40" Type="http://schemas.openxmlformats.org/officeDocument/2006/relationships/hyperlink" Target="consultantplus://offline/ref=DFE23E1CBC472F20FD070655D565A792FB6A1C6820A4CDB0C28FDD4FCBD20D7952F886898A8BDEE4gEK" TargetMode="External"/><Relationship Id="rId45" Type="http://schemas.openxmlformats.org/officeDocument/2006/relationships/hyperlink" Target="consultantplus://offline/ref=DFE23E1CBC472F20FD070655D565A792FA6811632DA4CDB0C28FDD4FCBD20D7952F886898A8BDEE4gBK" TargetMode="External"/><Relationship Id="rId53" Type="http://schemas.openxmlformats.org/officeDocument/2006/relationships/hyperlink" Target="consultantplus://offline/ref=DFE23E1CBC472F20FD070655D565A792FB6E1D6322A4CDB0C28FDD4FCBD20D7952F886898A8BDDE4gBK" TargetMode="External"/><Relationship Id="rId58" Type="http://schemas.openxmlformats.org/officeDocument/2006/relationships/hyperlink" Target="consultantplus://offline/ref=DFE23E1CBC472F20FD070655D565A792FB6E1D6322A4CDB0C28FDD4FCBD20D7952F886898A8BDCE4gBK" TargetMode="External"/><Relationship Id="rId66" Type="http://schemas.openxmlformats.org/officeDocument/2006/relationships/hyperlink" Target="consultantplus://offline/ref=DFE23E1CBC472F20FD070655D565A792FB6E1D6322A4CDB0C28FDD4FCBD20D7952F886898A8BDBE4gDK" TargetMode="External"/><Relationship Id="rId74" Type="http://schemas.openxmlformats.org/officeDocument/2006/relationships/hyperlink" Target="consultantplus://offline/ref=DFE23E1CBC472F20FD070655D565A792FA68106821A4CDB0C28FDD4FCBD20D7952F886898A8BDEE4g9K" TargetMode="External"/><Relationship Id="rId79" Type="http://schemas.openxmlformats.org/officeDocument/2006/relationships/hyperlink" Target="consultantplus://offline/ref=DFE23E1CBC472F20FD070655D565A792FD6F166020A890BACAD6D14DCCDD526E55B18A888A8BDF48EDg0K" TargetMode="External"/><Relationship Id="rId87" Type="http://schemas.openxmlformats.org/officeDocument/2006/relationships/fontTable" Target="fontTable.xml"/><Relationship Id="rId5" Type="http://schemas.openxmlformats.org/officeDocument/2006/relationships/hyperlink" Target="consultantplus://offline/ref=DFE23E1CBC472F20FD070655D565A792FD6F166321A690BACAD6D14DCCDD526E55B18A888A8BDF4CEDg0K" TargetMode="External"/><Relationship Id="rId61" Type="http://schemas.openxmlformats.org/officeDocument/2006/relationships/hyperlink" Target="consultantplus://offline/ref=DFE23E1CBC472F20FD070655D565A792FB6E1D6322A4CDB0C28FDD4FCBD20D7952F886898A8BDCE4g2K" TargetMode="External"/><Relationship Id="rId82" Type="http://schemas.openxmlformats.org/officeDocument/2006/relationships/hyperlink" Target="consultantplus://offline/ref=DFE23E1CBC472F20FD070655D565A792FA68106821A4CDB0C28FDD4FCBD20D7952F886898A8BDEE4gDK" TargetMode="External"/><Relationship Id="rId19" Type="http://schemas.openxmlformats.org/officeDocument/2006/relationships/hyperlink" Target="consultantplus://offline/ref=DFE23E1CBC472F20FD070655D565A792FB6E1D6322A4CDB0C28FDD4FCBD20D7952F886898A8BDEE4gFK" TargetMode="External"/><Relationship Id="rId4" Type="http://schemas.openxmlformats.org/officeDocument/2006/relationships/webSettings" Target="webSettings.xml"/><Relationship Id="rId9" Type="http://schemas.openxmlformats.org/officeDocument/2006/relationships/hyperlink" Target="consultantplus://offline/ref=DFE23E1CBC472F20FD070655D565A792FB6A1C6820A4CDB0C28FDD4FCBD20D7952F886898A8BDFE4gCK" TargetMode="External"/><Relationship Id="rId14" Type="http://schemas.openxmlformats.org/officeDocument/2006/relationships/hyperlink" Target="consultantplus://offline/ref=DFE23E1CBC472F20FD070655D565A792FD6E1D612DA890BACAD6D14DCCDD526E55B18A888A8BDF49EDg6K" TargetMode="External"/><Relationship Id="rId22" Type="http://schemas.openxmlformats.org/officeDocument/2006/relationships/hyperlink" Target="consultantplus://offline/ref=DFE23E1CBC472F20FD070655D565A792F56511672DA4CDB0C28FDD4FCBD20D7952F886898A8BDEE4gEK" TargetMode="External"/><Relationship Id="rId27" Type="http://schemas.openxmlformats.org/officeDocument/2006/relationships/hyperlink" Target="consultantplus://offline/ref=DFE23E1CBC472F20FD070655D565A792FB6A1C6820A4CDB0C28FDD4FCBD20D7952F886898A8BDEE4gBK" TargetMode="External"/><Relationship Id="rId30" Type="http://schemas.openxmlformats.org/officeDocument/2006/relationships/hyperlink" Target="consultantplus://offline/ref=DFE23E1CBC472F20FD070655D565A792FB6A1C6820A4CDB0C28FDD4FCBD20D7952F886898A8BDEE4gAK" TargetMode="External"/><Relationship Id="rId35" Type="http://schemas.openxmlformats.org/officeDocument/2006/relationships/hyperlink" Target="consultantplus://offline/ref=DFE23E1CBC472F20FD070655D565A792FD6E1D6322A790BACAD6D14DCCDD526E55B18A888A8BDF49EDg4K" TargetMode="External"/><Relationship Id="rId43" Type="http://schemas.openxmlformats.org/officeDocument/2006/relationships/hyperlink" Target="consultantplus://offline/ref=DFE23E1CBC472F20FD070655D565A792FB6A1C6820A4CDB0C28FDD4FCBD20D7952F886898A8BDEE4g2K" TargetMode="External"/><Relationship Id="rId48" Type="http://schemas.openxmlformats.org/officeDocument/2006/relationships/hyperlink" Target="consultantplus://offline/ref=DFE23E1CBC472F20FD070655D565A792FD6E1D612DA890BACAD6D14DCCDD526E55B18A888A8BDF48EDg0K" TargetMode="External"/><Relationship Id="rId56" Type="http://schemas.openxmlformats.org/officeDocument/2006/relationships/hyperlink" Target="consultantplus://offline/ref=DFE23E1CBC472F20FD070655D565A792FB6E1D6322A4CDB0C28FDD4FCBD20D7952F886898A8BDDE4g2K" TargetMode="External"/><Relationship Id="rId64" Type="http://schemas.openxmlformats.org/officeDocument/2006/relationships/hyperlink" Target="consultantplus://offline/ref=DFE23E1CBC472F20FD070655D565A792FD6F15602CA690BACAD6D14DCCEDgDK" TargetMode="External"/><Relationship Id="rId69" Type="http://schemas.openxmlformats.org/officeDocument/2006/relationships/hyperlink" Target="consultantplus://offline/ref=DFE23E1CBC472F20FD070655D565A792FD6F166321A690BACAD6D14DCCDD526E55B18A888A8BDF4CEDg5K" TargetMode="External"/><Relationship Id="rId77" Type="http://schemas.openxmlformats.org/officeDocument/2006/relationships/hyperlink" Target="consultantplus://offline/ref=DFE23E1CBC472F20FD070655D565A792FA68106821A4CDB0C28FDD4FCBD20D7952F886898A8BDEE4gFK" TargetMode="External"/><Relationship Id="rId8" Type="http://schemas.openxmlformats.org/officeDocument/2006/relationships/hyperlink" Target="consultantplus://offline/ref=DFE23E1CBC472F20FD070655D565A792FB6E1D6322A4CDB0C28FDD4FCBD20D7952F886898A8BDEE4g9K" TargetMode="External"/><Relationship Id="rId51" Type="http://schemas.openxmlformats.org/officeDocument/2006/relationships/hyperlink" Target="consultantplus://offline/ref=DFE23E1CBC472F20FD070655D565A792FB6E1D6322A4CDB0C28FDD4FCBD20D7952F886898A8BDEE4gCK" TargetMode="External"/><Relationship Id="rId72" Type="http://schemas.openxmlformats.org/officeDocument/2006/relationships/hyperlink" Target="consultantplus://offline/ref=DFE23E1CBC472F20FD070655D565A792F56511672DA4CDB0C28FDD4FCBD20D7952F886898A8BDEE4gDK" TargetMode="External"/><Relationship Id="rId80" Type="http://schemas.openxmlformats.org/officeDocument/2006/relationships/hyperlink" Target="consultantplus://offline/ref=DFE23E1CBC472F20FD071944C065A792FD681C6720AD90BACAD6D14DCCDD526E55B18A888A8BDD4EEDg4K" TargetMode="External"/><Relationship Id="rId85" Type="http://schemas.openxmlformats.org/officeDocument/2006/relationships/hyperlink" Target="consultantplus://offline/ref=DFE23E1CBC472F20FD070655D565A792FB6E1D6322A4CDB0C28FDD4FCBD20D7952F886898A8BDBE4g3K" TargetMode="External"/><Relationship Id="rId3" Type="http://schemas.openxmlformats.org/officeDocument/2006/relationships/settings" Target="settings.xml"/><Relationship Id="rId12" Type="http://schemas.openxmlformats.org/officeDocument/2006/relationships/hyperlink" Target="consultantplus://offline/ref=DFE23E1CBC472F20FD070655D565A792FD6E1D6322A790BACAD6D14DCCDD526E55B18A888A8BDF4BEDg7K" TargetMode="External"/><Relationship Id="rId17" Type="http://schemas.openxmlformats.org/officeDocument/2006/relationships/hyperlink" Target="consultantplus://offline/ref=DFE23E1CBC472F20FD070655D565A792FD6F166321A690BACAD6D14DCCDD526E55B18A888A8BDF4BEDg6K" TargetMode="External"/><Relationship Id="rId25" Type="http://schemas.openxmlformats.org/officeDocument/2006/relationships/hyperlink" Target="consultantplus://offline/ref=DFE23E1CBC472F20FD070655D565A792FA6811632DA4CDB0C28FDD4FCBD20D7952F886898A8BDFE4gCK" TargetMode="External"/><Relationship Id="rId33" Type="http://schemas.openxmlformats.org/officeDocument/2006/relationships/hyperlink" Target="consultantplus://offline/ref=DFE23E1CBC472F20FD071944C065A792FD681D6620A690BACAD6D14DCCDD526E55B18A888A8BD84BEDg2K" TargetMode="External"/><Relationship Id="rId38" Type="http://schemas.openxmlformats.org/officeDocument/2006/relationships/hyperlink" Target="consultantplus://offline/ref=DFE23E1CBC472F20FD070655D565A792FD6E1D612DA890BACAD6D14DCCDD526E55B18A888A8BDF49EDg9K" TargetMode="External"/><Relationship Id="rId46" Type="http://schemas.openxmlformats.org/officeDocument/2006/relationships/hyperlink" Target="consultantplus://offline/ref=DFE23E1CBC472F20FD070655D565A792FB6E1D6322A4CDB0C28FDD4FCBD20D7952F886898A8BDEE4gEK" TargetMode="External"/><Relationship Id="rId59" Type="http://schemas.openxmlformats.org/officeDocument/2006/relationships/hyperlink" Target="consultantplus://offline/ref=DFE23E1CBC472F20FD070655D565A792FB6E1D6322A4CDB0C28FDD4FCBD20D7952F886898A8BDCE4gDK" TargetMode="External"/><Relationship Id="rId67" Type="http://schemas.openxmlformats.org/officeDocument/2006/relationships/hyperlink" Target="consultantplus://offline/ref=DFE23E1CBC472F20FD070655D565A792FB6A1C6820A4CDB0C28FDD4FCBD20D7952F886898A8BDDE4gAK" TargetMode="External"/><Relationship Id="rId20" Type="http://schemas.openxmlformats.org/officeDocument/2006/relationships/hyperlink" Target="consultantplus://offline/ref=DFE23E1CBC472F20FD070655D565A792FD6F166321A690BACAD6D14DCCEDgDK" TargetMode="External"/><Relationship Id="rId41" Type="http://schemas.openxmlformats.org/officeDocument/2006/relationships/hyperlink" Target="consultantplus://offline/ref=DFE23E1CBC472F20FD070655D565A792FD6F126423AD90BACAD6D14DCCDD526E55B18A888A8BDF49EDg2K" TargetMode="External"/><Relationship Id="rId54" Type="http://schemas.openxmlformats.org/officeDocument/2006/relationships/hyperlink" Target="consultantplus://offline/ref=DFE23E1CBC472F20FD070655D565A792FB6E1D6322A4CDB0C28FDD4FCBD20D7952F886898A8BDDE4g9K" TargetMode="External"/><Relationship Id="rId62" Type="http://schemas.openxmlformats.org/officeDocument/2006/relationships/hyperlink" Target="consultantplus://offline/ref=DFE23E1CBC472F20FD070655D565A792FB6E1D6322A4CDB0C28FDD4FCBD20D7952F886898A8BDBE4gAK" TargetMode="External"/><Relationship Id="rId70" Type="http://schemas.openxmlformats.org/officeDocument/2006/relationships/hyperlink" Target="consultantplus://offline/ref=DFE23E1CBC472F20FD070655D565A792FA68106821A4CDB0C28FDD4FCBD20D7952F886898A8BDFE4g2K" TargetMode="External"/><Relationship Id="rId75" Type="http://schemas.openxmlformats.org/officeDocument/2006/relationships/hyperlink" Target="consultantplus://offline/ref=DFE23E1CBC472F20FD070655D565A792F56511672DA4CDB0C28FDD4FCBD20D7952F886898A8BDEE4gCK" TargetMode="External"/><Relationship Id="rId83" Type="http://schemas.openxmlformats.org/officeDocument/2006/relationships/hyperlink" Target="consultantplus://offline/ref=DFE23E1CBC472F20FD070655D565A792FD6D166621AA90BACAD6D14DCCDD526E55B18A888A8BDF4AEDg9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E23E1CBC472F20FD070655D565A792FA6811632DA4CDB0C28FDD4FCBD20D7952F886898A8BDFE4gCK" TargetMode="External"/><Relationship Id="rId15" Type="http://schemas.openxmlformats.org/officeDocument/2006/relationships/hyperlink" Target="consultantplus://offline/ref=DFE23E1CBC472F20FD070655D565A792FB6A1C6820A4CDB0C28FDD4FCBD20D7952F886898A8BDFE4g3K" TargetMode="External"/><Relationship Id="rId23" Type="http://schemas.openxmlformats.org/officeDocument/2006/relationships/hyperlink" Target="consultantplus://offline/ref=DFE23E1CBC472F20FD070655D565A792F86D156427A4CDB0C28FDD4FCBD20D7952F886898A89D7E4g2K" TargetMode="External"/><Relationship Id="rId28" Type="http://schemas.openxmlformats.org/officeDocument/2006/relationships/hyperlink" Target="consultantplus://offline/ref=DFE23E1CBC472F20FD070655D565A792FD6E1D612DA890BACAD6D14DCCDD526E55B18A888A8BDF49EDg7K" TargetMode="External"/><Relationship Id="rId36" Type="http://schemas.openxmlformats.org/officeDocument/2006/relationships/hyperlink" Target="consultantplus://offline/ref=DFE23E1CBC472F20FD070655D565A792FD6E1D6322A790BACAD6D14DCCDD526E55B18A888A8BDF4BEDg7K" TargetMode="External"/><Relationship Id="rId49" Type="http://schemas.openxmlformats.org/officeDocument/2006/relationships/hyperlink" Target="consultantplus://offline/ref=DFE23E1CBC472F20FD070655D565A792FB6E1D6322A4CDB0C28FDD4FCBD20D7952F886898A8BDEE4gDK" TargetMode="External"/><Relationship Id="rId57" Type="http://schemas.openxmlformats.org/officeDocument/2006/relationships/hyperlink" Target="consultantplus://offline/ref=DFE23E1CBC472F20FD070655D565A792FD6F15602CA690BACAD6D14DCCEDgDK" TargetMode="External"/><Relationship Id="rId10" Type="http://schemas.openxmlformats.org/officeDocument/2006/relationships/hyperlink" Target="consultantplus://offline/ref=DFE23E1CBC472F20FD070655D565A792F56511672DA4CDB0C28FDD4FCBD20D7952F886898A8BDEE4gFK" TargetMode="External"/><Relationship Id="rId31" Type="http://schemas.openxmlformats.org/officeDocument/2006/relationships/hyperlink" Target="consultantplus://offline/ref=DFE23E1CBC472F20FD070655D565A792FB6A1C6820A4CDB0C28FDD4FCBD20D7952F886898A8BDEE4g8K" TargetMode="External"/><Relationship Id="rId44" Type="http://schemas.openxmlformats.org/officeDocument/2006/relationships/hyperlink" Target="consultantplus://offline/ref=DFE23E1CBC472F20FD070655D565A792F46F10692DA4CDB0C28FDD4FCBD20D7952F886898A8AD8E4g2K" TargetMode="External"/><Relationship Id="rId52" Type="http://schemas.openxmlformats.org/officeDocument/2006/relationships/hyperlink" Target="consultantplus://offline/ref=DFE23E1CBC472F20FD070655D565A792FD6F15602CA690BACAD6D14DCCEDgDK" TargetMode="External"/><Relationship Id="rId60" Type="http://schemas.openxmlformats.org/officeDocument/2006/relationships/hyperlink" Target="consultantplus://offline/ref=DFE23E1CBC472F20FD070655D565A792FB6E1D6322A4CDB0C28FDD4FCBD20D7952F886898A8BDCE4g3K" TargetMode="External"/><Relationship Id="rId65" Type="http://schemas.openxmlformats.org/officeDocument/2006/relationships/hyperlink" Target="consultantplus://offline/ref=DFE23E1CBC472F20FD070655D565A792FB6E1D6322A4CDB0C28FDD4FCBD20D7952F886898A8BDBE4gFK" TargetMode="External"/><Relationship Id="rId73" Type="http://schemas.openxmlformats.org/officeDocument/2006/relationships/hyperlink" Target="consultantplus://offline/ref=DFE23E1CBC472F20FD070655D565A792FD6F166020A890BACAD6D14DCCDD526E55B18A888A8BDF48EDg0K" TargetMode="External"/><Relationship Id="rId78" Type="http://schemas.openxmlformats.org/officeDocument/2006/relationships/hyperlink" Target="consultantplus://offline/ref=DFE23E1CBC472F20FD070655D565A792F56511672DA4CDB0C28FDD4FCBD20D7952F886898A8BDEE4g3K" TargetMode="External"/><Relationship Id="rId81" Type="http://schemas.openxmlformats.org/officeDocument/2006/relationships/hyperlink" Target="consultantplus://offline/ref=DFE23E1CBC472F20FD070655D565A792F56511672DA4CDB0C28FDD4FCBD20D7952F886898A8BDDE4gBK" TargetMode="External"/><Relationship Id="rId86" Type="http://schemas.openxmlformats.org/officeDocument/2006/relationships/hyperlink" Target="consultantplus://offline/ref=DFE23E1CBC472F20FD070655D565A792FA68106821A4CDB0C28FDD4FCBD20D7952F886898A8BDEE4g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8170</Words>
  <Characters>46571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2013-11-29T10:32:00Z</dcterms:created>
  <dcterms:modified xsi:type="dcterms:W3CDTF">2013-11-29T10:32:00Z</dcterms:modified>
</cp:coreProperties>
</file>